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48" w:rsidRPr="0020776A" w:rsidRDefault="00B159D4" w:rsidP="000F4E0F">
      <w:pPr>
        <w:pStyle w:val="a3"/>
        <w:tabs>
          <w:tab w:val="left" w:pos="709"/>
        </w:tabs>
        <w:ind w:right="-28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CF7A48" w:rsidRPr="0020776A" w:rsidRDefault="007F1314" w:rsidP="000F4E0F">
      <w:pPr>
        <w:pStyle w:val="a3"/>
        <w:tabs>
          <w:tab w:val="left" w:pos="709"/>
        </w:tabs>
        <w:ind w:right="-28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76A">
        <w:rPr>
          <w:rFonts w:ascii="Times New Roman" w:hAnsi="Times New Roman" w:cs="Times New Roman"/>
          <w:b/>
          <w:sz w:val="24"/>
          <w:szCs w:val="24"/>
          <w:lang w:eastAsia="ru-RU"/>
        </w:rPr>
        <w:t>теплоснабжения</w:t>
      </w:r>
    </w:p>
    <w:p w:rsidR="00CF7A48" w:rsidRPr="0020776A" w:rsidRDefault="00CF7A48" w:rsidP="000F4E0F">
      <w:pPr>
        <w:pStyle w:val="a3"/>
        <w:tabs>
          <w:tab w:val="left" w:pos="709"/>
        </w:tabs>
        <w:ind w:right="-28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76A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bookmarkEnd w:id="0"/>
      <w:r w:rsidRPr="0020776A">
        <w:rPr>
          <w:rFonts w:ascii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0F4E0F" w:rsidRPr="00825417" w:rsidRDefault="00C43B11" w:rsidP="000F4E0F">
      <w:pPr>
        <w:tabs>
          <w:tab w:val="left" w:pos="709"/>
          <w:tab w:val="left" w:pos="7987"/>
          <w:tab w:val="left" w:leader="underscore" w:pos="8379"/>
          <w:tab w:val="left" w:leader="underscore" w:pos="9531"/>
        </w:tabs>
        <w:spacing w:after="0" w:line="240" w:lineRule="auto"/>
        <w:ind w:right="-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F7A48" w:rsidRPr="008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Туруханск</w:t>
      </w:r>
      <w:r w:rsidR="000F4E0F" w:rsidRPr="008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CF7A48" w:rsidRPr="008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_______201_</w:t>
      </w:r>
      <w:r w:rsidR="000F4E0F" w:rsidRPr="008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CF7A48" w:rsidRPr="008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5296" w:rsidRPr="002D45C6" w:rsidRDefault="002D45C6" w:rsidP="000F4E0F">
      <w:pPr>
        <w:pStyle w:val="ConsPlusNormal"/>
        <w:tabs>
          <w:tab w:val="left" w:pos="709"/>
        </w:tabs>
        <w:ind w:right="-28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5C6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Pr="002D45C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2D45C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2D45C6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Pr="002D45C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D45C6">
        <w:rPr>
          <w:rFonts w:ascii="Times New Roman" w:hAnsi="Times New Roman" w:cs="Times New Roman"/>
          <w:bCs/>
          <w:sz w:val="24"/>
          <w:szCs w:val="24"/>
        </w:rPr>
        <w:t>_____________,</w:t>
      </w:r>
      <w:r w:rsidRPr="002D45C6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Pr="002D45C6"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«Туруханская энергетическая компания» (ООО  «ТуруханскЭнергоком»), </w:t>
      </w:r>
      <w:r w:rsidRPr="002D45C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2D45C6">
        <w:rPr>
          <w:rFonts w:ascii="Times New Roman" w:hAnsi="Times New Roman" w:cs="Times New Roman"/>
          <w:sz w:val="24"/>
          <w:szCs w:val="24"/>
        </w:rPr>
        <w:t>, в лице генерального директора Булгакова Василия Ивановича, действующего на основании Устава с другой стороны, заключили настоящий договор о нижеследующем</w:t>
      </w:r>
      <w:r w:rsidR="00C43B11" w:rsidRPr="002D45C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F7A48" w:rsidRPr="002D45C6" w:rsidRDefault="00CF7A48" w:rsidP="00176C3C">
      <w:pPr>
        <w:pStyle w:val="a4"/>
        <w:keepNext/>
        <w:keepLines/>
        <w:numPr>
          <w:ilvl w:val="0"/>
          <w:numId w:val="18"/>
        </w:numPr>
        <w:tabs>
          <w:tab w:val="left" w:pos="426"/>
          <w:tab w:val="left" w:pos="709"/>
        </w:tabs>
        <w:spacing w:before="120" w:after="0" w:line="240" w:lineRule="auto"/>
        <w:ind w:left="0" w:right="-282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2D4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B159D4" w:rsidRPr="002D4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  <w:bookmarkEnd w:id="1"/>
    </w:p>
    <w:p w:rsidR="00CF7A48" w:rsidRPr="0020776A" w:rsidRDefault="002C1247" w:rsidP="00176C3C">
      <w:pPr>
        <w:numPr>
          <w:ilvl w:val="0"/>
          <w:numId w:val="1"/>
        </w:numPr>
        <w:tabs>
          <w:tab w:val="left" w:pos="426"/>
          <w:tab w:val="left" w:pos="709"/>
          <w:tab w:val="left" w:pos="1150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обязуется </w:t>
      </w:r>
      <w:r w:rsidR="00B25DD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поставлять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</w:t>
      </w:r>
      <w:r w:rsidR="006C33FE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тепловую энергию</w:t>
      </w:r>
      <w:r w:rsidR="00A879E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(теплоноситель)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обязуется оплачивать принятую тепловую энергию</w:t>
      </w:r>
      <w:r w:rsidR="00A879E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(теплоноситель), соблюда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предусмотренный </w:t>
      </w:r>
      <w:r w:rsidR="00A879E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A879E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ее потребления.</w:t>
      </w:r>
    </w:p>
    <w:p w:rsidR="003D57FB" w:rsidRPr="0020776A" w:rsidRDefault="00A879E5" w:rsidP="00176C3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776A">
        <w:rPr>
          <w:rFonts w:ascii="Times New Roman" w:hAnsi="Times New Roman" w:cs="Times New Roman"/>
          <w:sz w:val="24"/>
          <w:szCs w:val="24"/>
        </w:rPr>
        <w:t xml:space="preserve">естом исполнения обязательств Поставщика является точка поставки, которая располагается на границе балансовой принадлежности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установки или тепловой сети Заказчика и тепловой сети Поставщика либо в точке подключения (технологического присоединения) к бесхозяйной тепловой сети </w:t>
      </w:r>
      <w:r w:rsidRPr="0020776A">
        <w:rPr>
          <w:rFonts w:ascii="Times New Roman" w:hAnsi="Times New Roman" w:cs="Times New Roman"/>
          <w:b/>
          <w:sz w:val="24"/>
          <w:szCs w:val="24"/>
        </w:rPr>
        <w:t>(приложение № 4)</w:t>
      </w:r>
      <w:r w:rsidRPr="0020776A">
        <w:rPr>
          <w:rFonts w:ascii="Times New Roman" w:hAnsi="Times New Roman" w:cs="Times New Roman"/>
          <w:sz w:val="24"/>
          <w:szCs w:val="24"/>
        </w:rPr>
        <w:t>.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4F3" w:rsidRPr="0020776A" w:rsidRDefault="00B25DDD" w:rsidP="00176C3C">
      <w:pPr>
        <w:numPr>
          <w:ilvl w:val="0"/>
          <w:numId w:val="1"/>
        </w:numPr>
        <w:tabs>
          <w:tab w:val="left" w:pos="426"/>
          <w:tab w:val="left" w:pos="709"/>
          <w:tab w:val="left" w:pos="1150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hAnsi="Times New Roman" w:cs="Times New Roman"/>
          <w:sz w:val="24"/>
          <w:szCs w:val="24"/>
        </w:rPr>
        <w:t>Поставка</w:t>
      </w:r>
      <w:r w:rsidR="00CF7A48" w:rsidRPr="0020776A">
        <w:rPr>
          <w:rFonts w:ascii="Times New Roman" w:hAnsi="Times New Roman" w:cs="Times New Roman"/>
          <w:sz w:val="24"/>
          <w:szCs w:val="24"/>
        </w:rPr>
        <w:t xml:space="preserve"> тепловой энергии производится </w:t>
      </w:r>
      <w:r w:rsidR="002C1247" w:rsidRPr="0020776A">
        <w:rPr>
          <w:rFonts w:ascii="Times New Roman" w:hAnsi="Times New Roman" w:cs="Times New Roman"/>
          <w:sz w:val="24"/>
          <w:szCs w:val="24"/>
        </w:rPr>
        <w:t>Поставщ</w:t>
      </w:r>
      <w:r w:rsidR="00A879E5" w:rsidRPr="0020776A">
        <w:rPr>
          <w:rFonts w:ascii="Times New Roman" w:hAnsi="Times New Roman" w:cs="Times New Roman"/>
          <w:sz w:val="24"/>
          <w:szCs w:val="24"/>
        </w:rPr>
        <w:t>иком</w:t>
      </w:r>
      <w:r w:rsidR="00CF7A48" w:rsidRPr="0020776A">
        <w:rPr>
          <w:rFonts w:ascii="Times New Roman" w:hAnsi="Times New Roman" w:cs="Times New Roman"/>
          <w:sz w:val="24"/>
          <w:szCs w:val="24"/>
        </w:rPr>
        <w:t xml:space="preserve"> при условии наличия утвержденного в установленном порядке акта готовности тепловых сетей и систем теплопотребления </w:t>
      </w:r>
      <w:r w:rsidR="002C1247" w:rsidRPr="0020776A">
        <w:rPr>
          <w:rFonts w:ascii="Times New Roman" w:hAnsi="Times New Roman" w:cs="Times New Roman"/>
          <w:sz w:val="24"/>
          <w:szCs w:val="24"/>
        </w:rPr>
        <w:t>Заказч</w:t>
      </w:r>
      <w:r w:rsidR="00CF7A48" w:rsidRPr="0020776A">
        <w:rPr>
          <w:rFonts w:ascii="Times New Roman" w:hAnsi="Times New Roman" w:cs="Times New Roman"/>
          <w:sz w:val="24"/>
          <w:szCs w:val="24"/>
        </w:rPr>
        <w:t>ика к работе.</w:t>
      </w:r>
    </w:p>
    <w:p w:rsidR="00EF5296" w:rsidRPr="0020776A" w:rsidRDefault="00E274F3" w:rsidP="00176C3C">
      <w:pPr>
        <w:numPr>
          <w:ilvl w:val="0"/>
          <w:numId w:val="1"/>
        </w:numPr>
        <w:tabs>
          <w:tab w:val="left" w:pos="426"/>
          <w:tab w:val="left" w:pos="709"/>
          <w:tab w:val="left" w:pos="1150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hAnsi="Times New Roman" w:cs="Times New Roman"/>
          <w:sz w:val="24"/>
          <w:szCs w:val="24"/>
        </w:rPr>
        <w:t>Продолжительность о</w:t>
      </w:r>
      <w:r w:rsidR="0024248D" w:rsidRPr="0020776A">
        <w:rPr>
          <w:rFonts w:ascii="Times New Roman" w:hAnsi="Times New Roman" w:cs="Times New Roman"/>
          <w:sz w:val="24"/>
          <w:szCs w:val="24"/>
        </w:rPr>
        <w:t>топительного сезона, его начало</w:t>
      </w:r>
      <w:r w:rsidRPr="0020776A">
        <w:rPr>
          <w:rFonts w:ascii="Times New Roman" w:hAnsi="Times New Roman" w:cs="Times New Roman"/>
          <w:sz w:val="24"/>
          <w:szCs w:val="24"/>
        </w:rPr>
        <w:t xml:space="preserve"> и окончание</w:t>
      </w:r>
      <w:r w:rsidR="003F2C8F">
        <w:rPr>
          <w:rFonts w:ascii="Times New Roman" w:hAnsi="Times New Roman" w:cs="Times New Roman"/>
          <w:sz w:val="24"/>
          <w:szCs w:val="24"/>
        </w:rPr>
        <w:t>,</w:t>
      </w:r>
      <w:r w:rsidRPr="0020776A">
        <w:rPr>
          <w:rFonts w:ascii="Times New Roman" w:hAnsi="Times New Roman" w:cs="Times New Roman"/>
          <w:sz w:val="24"/>
          <w:szCs w:val="24"/>
        </w:rPr>
        <w:t xml:space="preserve"> определяются  распоряжением органа местного самоуправления.</w:t>
      </w:r>
    </w:p>
    <w:p w:rsidR="002C1247" w:rsidRPr="0020776A" w:rsidRDefault="00CF7A48" w:rsidP="00176C3C">
      <w:pPr>
        <w:pStyle w:val="a4"/>
        <w:keepNext/>
        <w:keepLines/>
        <w:numPr>
          <w:ilvl w:val="0"/>
          <w:numId w:val="18"/>
        </w:numPr>
        <w:tabs>
          <w:tab w:val="left" w:pos="426"/>
          <w:tab w:val="left" w:pos="709"/>
        </w:tabs>
        <w:spacing w:before="120" w:after="0" w:line="240" w:lineRule="auto"/>
        <w:ind w:left="0" w:right="-282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И КАЧЕСТВО ТЕПЛОВОЙ ЭНЕРГИИ</w:t>
      </w:r>
      <w:bookmarkEnd w:id="2"/>
      <w:r w:rsidR="002C1247"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F7A48" w:rsidRPr="0020776A" w:rsidRDefault="002C1247" w:rsidP="00176C3C">
      <w:pPr>
        <w:pStyle w:val="a4"/>
        <w:keepNext/>
        <w:keepLines/>
        <w:tabs>
          <w:tab w:val="left" w:pos="426"/>
          <w:tab w:val="left" w:pos="709"/>
        </w:tabs>
        <w:spacing w:after="0" w:line="240" w:lineRule="auto"/>
        <w:ind w:left="0" w:right="-28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НУЖД ОТОПЛЕНИЯ И ГОРЯЧЕГО ВОДОСНАБЖЕНИЯ</w:t>
      </w:r>
    </w:p>
    <w:p w:rsidR="00CF7A48" w:rsidRPr="0020776A" w:rsidRDefault="00A879E5" w:rsidP="00176C3C">
      <w:pPr>
        <w:numPr>
          <w:ilvl w:val="0"/>
          <w:numId w:val="2"/>
        </w:numPr>
        <w:tabs>
          <w:tab w:val="left" w:pos="426"/>
          <w:tab w:val="left" w:pos="709"/>
          <w:tab w:val="left" w:pos="1107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энергии, </w:t>
      </w:r>
      <w:r w:rsidR="00B25DD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емой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B25DD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F7046"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25DDD"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риложением № 2</w:t>
      </w:r>
      <w:r w:rsidR="00B25DD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25DD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EF6" w:rsidRPr="0020776A" w:rsidRDefault="00CF7A48" w:rsidP="00176C3C">
      <w:pPr>
        <w:numPr>
          <w:ilvl w:val="0"/>
          <w:numId w:val="2"/>
        </w:numPr>
        <w:tabs>
          <w:tab w:val="left" w:pos="426"/>
          <w:tab w:val="left" w:pos="709"/>
          <w:tab w:val="left" w:pos="1129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hAnsi="Times New Roman" w:cs="Times New Roman"/>
          <w:sz w:val="24"/>
          <w:szCs w:val="24"/>
          <w:lang w:eastAsia="ru-RU"/>
        </w:rPr>
        <w:t xml:space="preserve">Претензии </w:t>
      </w:r>
      <w:r w:rsidR="002C1247" w:rsidRPr="0020776A">
        <w:rPr>
          <w:rFonts w:ascii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hAnsi="Times New Roman" w:cs="Times New Roman"/>
          <w:sz w:val="24"/>
          <w:szCs w:val="24"/>
          <w:lang w:eastAsia="ru-RU"/>
        </w:rPr>
        <w:t xml:space="preserve">ик по качеству тепловой энергии при отсутствии средств измерений, предусмотренных Правилами </w:t>
      </w:r>
      <w:r w:rsidR="009F33C7" w:rsidRPr="0020776A">
        <w:rPr>
          <w:rFonts w:ascii="Times New Roman" w:hAnsi="Times New Roman" w:cs="Times New Roman"/>
          <w:sz w:val="24"/>
          <w:szCs w:val="24"/>
          <w:lang w:eastAsia="ru-RU"/>
        </w:rPr>
        <w:t xml:space="preserve">коммерческого </w:t>
      </w:r>
      <w:r w:rsidRPr="0020776A">
        <w:rPr>
          <w:rFonts w:ascii="Times New Roman" w:hAnsi="Times New Roman" w:cs="Times New Roman"/>
          <w:sz w:val="24"/>
          <w:szCs w:val="24"/>
          <w:lang w:eastAsia="ru-RU"/>
        </w:rPr>
        <w:t>учета тепловой энергии</w:t>
      </w:r>
      <w:r w:rsidR="009F33C7" w:rsidRPr="002077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0776A">
        <w:rPr>
          <w:rFonts w:ascii="Times New Roman" w:hAnsi="Times New Roman" w:cs="Times New Roman"/>
          <w:sz w:val="24"/>
          <w:szCs w:val="24"/>
          <w:lang w:eastAsia="ru-RU"/>
        </w:rPr>
        <w:t xml:space="preserve"> теплоносител</w:t>
      </w:r>
      <w:r w:rsidR="009F33C7" w:rsidRPr="0020776A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0776A">
        <w:rPr>
          <w:rFonts w:ascii="Times New Roman" w:hAnsi="Times New Roman" w:cs="Times New Roman"/>
          <w:sz w:val="24"/>
          <w:szCs w:val="24"/>
          <w:lang w:eastAsia="ru-RU"/>
        </w:rPr>
        <w:t>, необходимых для контро</w:t>
      </w:r>
      <w:r w:rsidR="00A879E5" w:rsidRPr="0020776A">
        <w:rPr>
          <w:rFonts w:ascii="Times New Roman" w:hAnsi="Times New Roman" w:cs="Times New Roman"/>
          <w:sz w:val="24"/>
          <w:szCs w:val="24"/>
          <w:lang w:eastAsia="ru-RU"/>
        </w:rPr>
        <w:t xml:space="preserve">ля качества тепловой энергии у </w:t>
      </w:r>
      <w:r w:rsidR="002C1247" w:rsidRPr="0020776A">
        <w:rPr>
          <w:rFonts w:ascii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hAnsi="Times New Roman" w:cs="Times New Roman"/>
          <w:sz w:val="24"/>
          <w:szCs w:val="24"/>
          <w:lang w:eastAsia="ru-RU"/>
        </w:rPr>
        <w:t>ика</w:t>
      </w:r>
      <w:r w:rsidR="00A879E5" w:rsidRPr="00207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1247" w:rsidRPr="0020776A">
        <w:rPr>
          <w:rFonts w:ascii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hAnsi="Times New Roman" w:cs="Times New Roman"/>
          <w:sz w:val="24"/>
          <w:szCs w:val="24"/>
          <w:lang w:eastAsia="ru-RU"/>
        </w:rPr>
        <w:t>ик</w:t>
      </w:r>
      <w:r w:rsidR="0024248D" w:rsidRPr="0020776A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207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5625" w:rsidRPr="0020776A">
        <w:rPr>
          <w:rFonts w:ascii="Times New Roman" w:hAnsi="Times New Roman" w:cs="Times New Roman"/>
          <w:sz w:val="24"/>
          <w:szCs w:val="24"/>
          <w:lang w:eastAsia="ru-RU"/>
        </w:rPr>
        <w:t>не принимаются</w:t>
      </w:r>
      <w:r w:rsidRPr="002077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2983" w:rsidRPr="0020776A" w:rsidRDefault="007F2983" w:rsidP="00176C3C">
      <w:pPr>
        <w:numPr>
          <w:ilvl w:val="0"/>
          <w:numId w:val="2"/>
        </w:numPr>
        <w:tabs>
          <w:tab w:val="left" w:pos="426"/>
          <w:tab w:val="left" w:pos="709"/>
          <w:tab w:val="left" w:pos="1129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hAnsi="Times New Roman" w:cs="Times New Roman"/>
          <w:sz w:val="24"/>
          <w:szCs w:val="24"/>
        </w:rPr>
        <w:t xml:space="preserve">Для </w:t>
      </w:r>
      <w:r w:rsidR="002C1247" w:rsidRPr="0020776A">
        <w:rPr>
          <w:rFonts w:ascii="Times New Roman" w:hAnsi="Times New Roman" w:cs="Times New Roman"/>
          <w:sz w:val="24"/>
          <w:szCs w:val="24"/>
        </w:rPr>
        <w:t>Заказч</w:t>
      </w:r>
      <w:r w:rsidRPr="0020776A">
        <w:rPr>
          <w:rFonts w:ascii="Times New Roman" w:hAnsi="Times New Roman" w:cs="Times New Roman"/>
          <w:sz w:val="24"/>
          <w:szCs w:val="24"/>
        </w:rPr>
        <w:t>ика устанавливается следующий режим потребления тепловой энергии:</w:t>
      </w:r>
    </w:p>
    <w:p w:rsidR="007F2983" w:rsidRPr="0020776A" w:rsidRDefault="007F2983" w:rsidP="00176C3C">
      <w:pPr>
        <w:pStyle w:val="a3"/>
        <w:tabs>
          <w:tab w:val="left" w:pos="426"/>
          <w:tab w:val="left" w:pos="709"/>
          <w:tab w:val="left" w:pos="1129"/>
        </w:tabs>
        <w:ind w:right="-282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 xml:space="preserve">- значение температуры теплоносителя в обратном трубопроводе </w:t>
      </w:r>
      <w:r w:rsidR="001F2978" w:rsidRPr="0020776A">
        <w:rPr>
          <w:rFonts w:ascii="Times New Roman" w:hAnsi="Times New Roman" w:cs="Times New Roman"/>
          <w:sz w:val="24"/>
          <w:szCs w:val="24"/>
        </w:rPr>
        <w:t>–</w:t>
      </w:r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r w:rsidR="001F2978" w:rsidRPr="0020776A">
        <w:rPr>
          <w:rFonts w:ascii="Times New Roman" w:hAnsi="Times New Roman" w:cs="Times New Roman"/>
          <w:sz w:val="24"/>
          <w:szCs w:val="24"/>
        </w:rPr>
        <w:t xml:space="preserve">не выше 45 </w:t>
      </w:r>
      <w:r w:rsidR="001F2978" w:rsidRPr="0020776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F2978" w:rsidRPr="0020776A">
        <w:rPr>
          <w:rFonts w:ascii="Times New Roman" w:hAnsi="Times New Roman" w:cs="Times New Roman"/>
          <w:sz w:val="24"/>
          <w:szCs w:val="24"/>
        </w:rPr>
        <w:t>С</w:t>
      </w:r>
      <w:r w:rsidRPr="002077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7EF6" w:rsidRPr="0020776A" w:rsidRDefault="007F2983" w:rsidP="00176C3C">
      <w:pPr>
        <w:pStyle w:val="a3"/>
        <w:numPr>
          <w:ilvl w:val="1"/>
          <w:numId w:val="16"/>
        </w:numPr>
        <w:tabs>
          <w:tab w:val="left" w:pos="426"/>
          <w:tab w:val="left" w:pos="709"/>
          <w:tab w:val="left" w:pos="1129"/>
        </w:tabs>
        <w:ind w:left="0" w:right="-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D57FB" w:rsidRPr="0020776A">
        <w:rPr>
          <w:rFonts w:ascii="Times New Roman" w:hAnsi="Times New Roman" w:cs="Times New Roman"/>
          <w:sz w:val="24"/>
          <w:szCs w:val="24"/>
        </w:rPr>
        <w:t xml:space="preserve">тепловых </w:t>
      </w:r>
      <w:r w:rsidRPr="0020776A">
        <w:rPr>
          <w:rFonts w:ascii="Times New Roman" w:hAnsi="Times New Roman" w:cs="Times New Roman"/>
          <w:sz w:val="24"/>
          <w:szCs w:val="24"/>
        </w:rPr>
        <w:t xml:space="preserve">потерь тепловой энергии (теплоносителя) в тепловых сетях </w:t>
      </w:r>
      <w:r w:rsidR="002C1247" w:rsidRPr="0020776A">
        <w:rPr>
          <w:rFonts w:ascii="Times New Roman" w:hAnsi="Times New Roman" w:cs="Times New Roman"/>
          <w:sz w:val="24"/>
          <w:szCs w:val="24"/>
        </w:rPr>
        <w:t>Заказч</w:t>
      </w:r>
      <w:r w:rsidRPr="0020776A">
        <w:rPr>
          <w:rFonts w:ascii="Times New Roman" w:hAnsi="Times New Roman" w:cs="Times New Roman"/>
          <w:sz w:val="24"/>
          <w:szCs w:val="24"/>
        </w:rPr>
        <w:t xml:space="preserve">ика от границы балансовой принадлежности до точки учета </w:t>
      </w:r>
      <w:r w:rsidR="005518E6" w:rsidRPr="0020776A">
        <w:rPr>
          <w:rFonts w:ascii="Times New Roman" w:hAnsi="Times New Roman" w:cs="Times New Roman"/>
          <w:sz w:val="24"/>
          <w:szCs w:val="24"/>
        </w:rPr>
        <w:t>составляет</w:t>
      </w:r>
      <w:r w:rsidRPr="0020776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F7046" w:rsidRPr="0020776A">
        <w:rPr>
          <w:rFonts w:ascii="Times New Roman" w:hAnsi="Times New Roman" w:cs="Times New Roman"/>
          <w:sz w:val="24"/>
          <w:szCs w:val="24"/>
        </w:rPr>
        <w:t xml:space="preserve"> </w:t>
      </w:r>
      <w:r w:rsidR="005518E6" w:rsidRPr="0020776A">
        <w:rPr>
          <w:rFonts w:ascii="Times New Roman" w:hAnsi="Times New Roman" w:cs="Times New Roman"/>
          <w:sz w:val="24"/>
          <w:szCs w:val="24"/>
        </w:rPr>
        <w:t>Гкал/год</w:t>
      </w:r>
      <w:r w:rsidRPr="00207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983" w:rsidRPr="0020776A" w:rsidRDefault="007F2983" w:rsidP="00176C3C">
      <w:pPr>
        <w:pStyle w:val="a3"/>
        <w:numPr>
          <w:ilvl w:val="1"/>
          <w:numId w:val="16"/>
        </w:numPr>
        <w:tabs>
          <w:tab w:val="left" w:pos="426"/>
          <w:tab w:val="left" w:pos="709"/>
          <w:tab w:val="left" w:pos="1129"/>
        </w:tabs>
        <w:ind w:left="0" w:right="-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>Объем (величина) допустимого ограничения теплоснабжения по каждому виду нагрузок составляет: на отопление ________</w:t>
      </w:r>
      <w:r w:rsidR="005518E6" w:rsidRPr="0020776A">
        <w:rPr>
          <w:rFonts w:ascii="Times New Roman" w:hAnsi="Times New Roman" w:cs="Times New Roman"/>
          <w:sz w:val="24"/>
          <w:szCs w:val="24"/>
        </w:rPr>
        <w:t xml:space="preserve"> Гкал</w:t>
      </w:r>
      <w:r w:rsidR="00D15C5D" w:rsidRPr="0020776A">
        <w:rPr>
          <w:rFonts w:ascii="Times New Roman" w:hAnsi="Times New Roman" w:cs="Times New Roman"/>
          <w:sz w:val="24"/>
          <w:szCs w:val="24"/>
        </w:rPr>
        <w:t>/год</w:t>
      </w:r>
      <w:r w:rsidR="00397EF6" w:rsidRPr="0020776A">
        <w:rPr>
          <w:rFonts w:ascii="Times New Roman" w:hAnsi="Times New Roman" w:cs="Times New Roman"/>
          <w:sz w:val="24"/>
          <w:szCs w:val="24"/>
        </w:rPr>
        <w:t>, на горяч</w:t>
      </w:r>
      <w:r w:rsidR="00BC37CA" w:rsidRPr="0020776A">
        <w:rPr>
          <w:rFonts w:ascii="Times New Roman" w:hAnsi="Times New Roman" w:cs="Times New Roman"/>
          <w:sz w:val="24"/>
          <w:szCs w:val="24"/>
        </w:rPr>
        <w:t>у</w:t>
      </w:r>
      <w:r w:rsidR="005518E6" w:rsidRPr="0020776A">
        <w:rPr>
          <w:rFonts w:ascii="Times New Roman" w:hAnsi="Times New Roman" w:cs="Times New Roman"/>
          <w:sz w:val="24"/>
          <w:szCs w:val="24"/>
        </w:rPr>
        <w:t xml:space="preserve">ю воду </w:t>
      </w:r>
      <w:r w:rsidR="00397EF6" w:rsidRPr="0020776A">
        <w:rPr>
          <w:rFonts w:ascii="Times New Roman" w:hAnsi="Times New Roman" w:cs="Times New Roman"/>
          <w:sz w:val="24"/>
          <w:szCs w:val="24"/>
        </w:rPr>
        <w:t>________</w:t>
      </w:r>
      <w:r w:rsidR="005518E6" w:rsidRPr="0020776A">
        <w:rPr>
          <w:rFonts w:ascii="Times New Roman" w:hAnsi="Times New Roman" w:cs="Times New Roman"/>
          <w:sz w:val="24"/>
          <w:szCs w:val="24"/>
        </w:rPr>
        <w:t xml:space="preserve"> Гкал</w:t>
      </w:r>
      <w:r w:rsidR="00D15C5D" w:rsidRPr="0020776A">
        <w:rPr>
          <w:rFonts w:ascii="Times New Roman" w:hAnsi="Times New Roman" w:cs="Times New Roman"/>
          <w:sz w:val="24"/>
          <w:szCs w:val="24"/>
        </w:rPr>
        <w:t>/год</w:t>
      </w:r>
      <w:r w:rsidRPr="00207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76F" w:rsidRPr="0020776A" w:rsidRDefault="00CF7A48" w:rsidP="00176C3C">
      <w:pPr>
        <w:pStyle w:val="a4"/>
        <w:keepNext/>
        <w:keepLines/>
        <w:numPr>
          <w:ilvl w:val="0"/>
          <w:numId w:val="17"/>
        </w:numPr>
        <w:tabs>
          <w:tab w:val="left" w:pos="567"/>
          <w:tab w:val="left" w:pos="709"/>
        </w:tabs>
        <w:spacing w:before="120" w:after="0" w:line="240" w:lineRule="auto"/>
        <w:ind w:left="0" w:right="-282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ТЕПЛОВОЙ ЭНЕРГИИ</w:t>
      </w:r>
    </w:p>
    <w:p w:rsidR="00597B71" w:rsidRPr="0020776A" w:rsidRDefault="00597B71" w:rsidP="00176C3C">
      <w:pPr>
        <w:pStyle w:val="a4"/>
        <w:numPr>
          <w:ilvl w:val="1"/>
          <w:numId w:val="17"/>
        </w:numPr>
        <w:tabs>
          <w:tab w:val="left" w:pos="426"/>
          <w:tab w:val="left" w:pos="709"/>
          <w:tab w:val="left" w:pos="1123"/>
        </w:tabs>
        <w:autoSpaceDE w:val="0"/>
        <w:autoSpaceDN w:val="0"/>
        <w:adjustRightInd w:val="0"/>
        <w:spacing w:after="0" w:line="240" w:lineRule="auto"/>
        <w:ind w:left="0" w:right="-28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0776A">
        <w:rPr>
          <w:rFonts w:ascii="Times New Roman" w:hAnsi="Times New Roman" w:cs="Times New Roman"/>
          <w:sz w:val="24"/>
          <w:szCs w:val="24"/>
        </w:rPr>
        <w:t>оммерческий учет тепловой энергии (теплоносителя) осуществляется с помощью приборов учета</w:t>
      </w:r>
      <w:r w:rsidR="00496084" w:rsidRPr="0020776A">
        <w:rPr>
          <w:rFonts w:ascii="Times New Roman" w:hAnsi="Times New Roman" w:cs="Times New Roman"/>
          <w:sz w:val="24"/>
          <w:szCs w:val="24"/>
        </w:rPr>
        <w:t xml:space="preserve"> </w:t>
      </w:r>
      <w:r w:rsidR="00496084" w:rsidRPr="0020776A">
        <w:rPr>
          <w:rFonts w:ascii="Times New Roman" w:hAnsi="Times New Roman" w:cs="Times New Roman"/>
          <w:b/>
          <w:sz w:val="24"/>
          <w:szCs w:val="24"/>
        </w:rPr>
        <w:t>(Приложение № 1)</w:t>
      </w:r>
      <w:r w:rsidRPr="0020776A">
        <w:rPr>
          <w:rFonts w:ascii="Times New Roman" w:hAnsi="Times New Roman" w:cs="Times New Roman"/>
          <w:sz w:val="24"/>
          <w:szCs w:val="24"/>
        </w:rPr>
        <w:t xml:space="preserve">, которые устанавливаются в точке учета, расположенной на границе балансовой принадлежности </w:t>
      </w:r>
      <w:r w:rsidRPr="0020776A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 w:rsidR="00496084" w:rsidRPr="0020776A">
        <w:rPr>
          <w:rFonts w:ascii="Times New Roman" w:hAnsi="Times New Roman" w:cs="Times New Roman"/>
          <w:b/>
          <w:sz w:val="24"/>
          <w:szCs w:val="24"/>
        </w:rPr>
        <w:t>4</w:t>
      </w:r>
      <w:r w:rsidRPr="0020776A">
        <w:rPr>
          <w:rFonts w:ascii="Times New Roman" w:hAnsi="Times New Roman" w:cs="Times New Roman"/>
          <w:b/>
          <w:sz w:val="24"/>
          <w:szCs w:val="24"/>
        </w:rPr>
        <w:t>).</w:t>
      </w:r>
    </w:p>
    <w:p w:rsidR="00496084" w:rsidRPr="0020776A" w:rsidRDefault="00496084" w:rsidP="00176C3C">
      <w:pPr>
        <w:pStyle w:val="a4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right="-282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 xml:space="preserve">Узел учета считается пригодным для коммерческого учета тепловой энергии, теплоносителя </w:t>
      </w:r>
      <w:proofErr w:type="gramStart"/>
      <w:r w:rsidRPr="0020776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0776A">
        <w:rPr>
          <w:rFonts w:ascii="Times New Roman" w:hAnsi="Times New Roman" w:cs="Times New Roman"/>
          <w:sz w:val="24"/>
          <w:szCs w:val="24"/>
        </w:rPr>
        <w:t xml:space="preserve"> акта ввода в эксплуатацию.</w:t>
      </w:r>
    </w:p>
    <w:p w:rsidR="00496084" w:rsidRPr="0020776A" w:rsidRDefault="00496084" w:rsidP="00176C3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>Перед началом отопительного периода (до 20 августа) после очередной поверки или ремонта осуществляется проверка готовности узла учета к эксплуатации, о чем составляется акт периодической проверки узла учета.</w:t>
      </w:r>
    </w:p>
    <w:p w:rsidR="00496084" w:rsidRPr="0020776A" w:rsidRDefault="00496084" w:rsidP="00176C3C">
      <w:pPr>
        <w:pStyle w:val="a4"/>
        <w:tabs>
          <w:tab w:val="left" w:pos="426"/>
          <w:tab w:val="left" w:pos="709"/>
        </w:tabs>
        <w:spacing w:after="0" w:line="240" w:lineRule="auto"/>
        <w:ind w:left="0"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ответственности между Сторонами за состояние и обслуживание систем теплопотребления определяется их балансовой принадлежностью и фиксируется в Акте разграничения балансовой принадлежности тепловых сетей и эксплуатационной ответственности Сторон (</w:t>
      </w:r>
      <w:r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7EF6" w:rsidRPr="0020776A" w:rsidRDefault="00CF7A48" w:rsidP="00176C3C">
      <w:pPr>
        <w:pStyle w:val="a4"/>
        <w:numPr>
          <w:ilvl w:val="1"/>
          <w:numId w:val="17"/>
        </w:numPr>
        <w:tabs>
          <w:tab w:val="left" w:pos="426"/>
          <w:tab w:val="left" w:pos="709"/>
          <w:tab w:val="left" w:pos="1102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узлы коммерческого учета тепловой энергии, независимо от схемы присоединения</w:t>
      </w:r>
      <w:r w:rsidR="00E66E50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предусматривать измерение и учет количества тепловой энергии</w:t>
      </w:r>
      <w:r w:rsidR="006E1C7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E50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отопления и горячего водоснабжения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EF6" w:rsidRPr="0020776A" w:rsidRDefault="00CF7A48" w:rsidP="00176C3C">
      <w:pPr>
        <w:pStyle w:val="a4"/>
        <w:numPr>
          <w:ilvl w:val="1"/>
          <w:numId w:val="17"/>
        </w:numPr>
        <w:tabs>
          <w:tab w:val="left" w:pos="426"/>
          <w:tab w:val="left" w:pos="709"/>
          <w:tab w:val="left" w:pos="1102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(технический осмотр, ремонт, государственная поверка), обеспечение сохранности, своевременная замена расчетных приборов учета осуществляется собственником приборов учета.</w:t>
      </w:r>
    </w:p>
    <w:p w:rsidR="0091676F" w:rsidRPr="0020776A" w:rsidRDefault="00CF7A48" w:rsidP="00176C3C">
      <w:pPr>
        <w:pStyle w:val="a4"/>
        <w:numPr>
          <w:ilvl w:val="1"/>
          <w:numId w:val="17"/>
        </w:numPr>
        <w:tabs>
          <w:tab w:val="left" w:pos="426"/>
          <w:tab w:val="left" w:pos="709"/>
          <w:tab w:val="left" w:pos="1102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нарушении схемы </w:t>
      </w:r>
      <w:r w:rsidR="006E1C7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расчетного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учета, повреждении или хищении ее элементов, замена, а также государственная поверка расчетных и иных приборов учета и контроля производятся за счет ответственной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соответствии с </w:t>
      </w:r>
      <w:r w:rsidR="00DF7046"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651E6"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риложением № </w:t>
      </w:r>
      <w:r w:rsidR="00E66E50"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3BE" w:rsidRPr="0020776A" w:rsidRDefault="002823BE" w:rsidP="00176C3C">
      <w:pPr>
        <w:pStyle w:val="a4"/>
        <w:numPr>
          <w:ilvl w:val="1"/>
          <w:numId w:val="17"/>
        </w:numPr>
        <w:tabs>
          <w:tab w:val="left" w:pos="426"/>
          <w:tab w:val="left" w:pos="709"/>
          <w:tab w:val="left" w:pos="1102"/>
        </w:tabs>
        <w:autoSpaceDE w:val="0"/>
        <w:autoSpaceDN w:val="0"/>
        <w:adjustRightInd w:val="0"/>
        <w:spacing w:after="0" w:line="240" w:lineRule="auto"/>
        <w:ind w:left="0" w:right="-28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20776A">
        <w:rPr>
          <w:rFonts w:ascii="Times New Roman" w:hAnsi="Times New Roman" w:cs="Times New Roman"/>
          <w:bCs/>
          <w:sz w:val="24"/>
          <w:szCs w:val="24"/>
        </w:rPr>
        <w:t>мерческий учет тепловой энергии, теплоносителя расчетным путем допускается в следующих случаях:</w:t>
      </w:r>
    </w:p>
    <w:p w:rsidR="002823BE" w:rsidRPr="0020776A" w:rsidRDefault="002823BE" w:rsidP="00176C3C">
      <w:pPr>
        <w:pStyle w:val="a4"/>
        <w:tabs>
          <w:tab w:val="left" w:pos="426"/>
          <w:tab w:val="left" w:pos="709"/>
          <w:tab w:val="left" w:pos="1102"/>
        </w:tabs>
        <w:autoSpaceDE w:val="0"/>
        <w:autoSpaceDN w:val="0"/>
        <w:adjustRightInd w:val="0"/>
        <w:spacing w:after="0" w:line="240" w:lineRule="auto"/>
        <w:ind w:left="0" w:right="-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76A">
        <w:rPr>
          <w:rFonts w:ascii="Times New Roman" w:hAnsi="Times New Roman" w:cs="Times New Roman"/>
          <w:bCs/>
          <w:sz w:val="24"/>
          <w:szCs w:val="24"/>
        </w:rPr>
        <w:t>а) отсутствие в точках учета приборов учета;</w:t>
      </w:r>
    </w:p>
    <w:p w:rsidR="002823BE" w:rsidRPr="0020776A" w:rsidRDefault="002823BE" w:rsidP="00176C3C">
      <w:pPr>
        <w:pStyle w:val="a4"/>
        <w:tabs>
          <w:tab w:val="left" w:pos="426"/>
          <w:tab w:val="left" w:pos="709"/>
          <w:tab w:val="left" w:pos="1102"/>
        </w:tabs>
        <w:autoSpaceDE w:val="0"/>
        <w:autoSpaceDN w:val="0"/>
        <w:adjustRightInd w:val="0"/>
        <w:spacing w:after="0" w:line="240" w:lineRule="auto"/>
        <w:ind w:left="0" w:right="-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76A">
        <w:rPr>
          <w:rFonts w:ascii="Times New Roman" w:hAnsi="Times New Roman" w:cs="Times New Roman"/>
          <w:bCs/>
          <w:sz w:val="24"/>
          <w:szCs w:val="24"/>
        </w:rPr>
        <w:t>б) неисправность прибора учета;</w:t>
      </w:r>
    </w:p>
    <w:p w:rsidR="002823BE" w:rsidRPr="0020776A" w:rsidRDefault="002823BE" w:rsidP="00176C3C">
      <w:pPr>
        <w:pStyle w:val="a4"/>
        <w:tabs>
          <w:tab w:val="left" w:pos="426"/>
          <w:tab w:val="left" w:pos="709"/>
          <w:tab w:val="left" w:pos="1102"/>
        </w:tabs>
        <w:autoSpaceDE w:val="0"/>
        <w:autoSpaceDN w:val="0"/>
        <w:adjustRightInd w:val="0"/>
        <w:spacing w:after="0" w:line="240" w:lineRule="auto"/>
        <w:ind w:left="0" w:right="-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76A">
        <w:rPr>
          <w:rFonts w:ascii="Times New Roman" w:hAnsi="Times New Roman" w:cs="Times New Roman"/>
          <w:bCs/>
          <w:sz w:val="24"/>
          <w:szCs w:val="24"/>
        </w:rPr>
        <w:t>в) нарушение установленных договором сроков представления показаний приборов учета, являющихся собственностью потребителя.</w:t>
      </w:r>
    </w:p>
    <w:p w:rsidR="003640BD" w:rsidRPr="0020776A" w:rsidRDefault="00552695" w:rsidP="00176C3C">
      <w:pPr>
        <w:tabs>
          <w:tab w:val="left" w:pos="426"/>
          <w:tab w:val="left" w:pos="709"/>
          <w:tab w:val="left" w:pos="1102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40B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приборов учета у Заказчика расчет потребленной тепловой энергии может производиться:</w:t>
      </w:r>
    </w:p>
    <w:p w:rsidR="003640BD" w:rsidRPr="0020776A" w:rsidRDefault="003640BD" w:rsidP="00176C3C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1102"/>
          <w:tab w:val="left" w:pos="1276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приборов коммерческого учета третьих лиц, принятых к коммерческому учету в установленном порядке, если потребление тепловой энергии Заказчика попадает под учет последних, пропорционально п</w:t>
      </w:r>
      <w:r w:rsidR="00285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одключенной нагрузке Заказчика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0BD" w:rsidRPr="0020776A" w:rsidRDefault="003640BD" w:rsidP="00176C3C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1102"/>
          <w:tab w:val="left" w:pos="1276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как соответствующая часть общего количества тепловой энергии для нужд отопления и горячего водоснабжения, потребленного всеми абонентами без приборов учета в системе теплоснабжения в соответствии с действующим законодательством РФ;</w:t>
      </w:r>
    </w:p>
    <w:p w:rsidR="003640BD" w:rsidRPr="0020776A" w:rsidRDefault="003640BD" w:rsidP="00176C3C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1102"/>
          <w:tab w:val="left" w:pos="1276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приложением № 1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0BD" w:rsidRPr="0020776A" w:rsidRDefault="003640BD" w:rsidP="00176C3C">
      <w:pPr>
        <w:pStyle w:val="a4"/>
        <w:numPr>
          <w:ilvl w:val="1"/>
          <w:numId w:val="17"/>
        </w:numPr>
        <w:tabs>
          <w:tab w:val="left" w:pos="426"/>
          <w:tab w:val="left" w:pos="709"/>
          <w:tab w:val="left" w:pos="1102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принимается среднесуточное количество тепловой энергии, определенное по приборам учета за время штатной работы в отчетный</w:t>
      </w:r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приведенное к расчетной температуре наружного воздуха.</w:t>
      </w:r>
      <w:proofErr w:type="gramEnd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неисправности у Заказчика приборов учета свыше 15-ти суток в течение года (с момента допуска узла учета в эксплуатацию), расчет количества потребляемой тепловой энергии в последующих расчетных периодах производится в соответствии с </w:t>
      </w:r>
      <w:r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приложением № 1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76F" w:rsidRPr="0020776A" w:rsidRDefault="003640BD" w:rsidP="00176C3C">
      <w:pPr>
        <w:pStyle w:val="a4"/>
        <w:numPr>
          <w:ilvl w:val="1"/>
          <w:numId w:val="17"/>
        </w:numPr>
        <w:tabs>
          <w:tab w:val="left" w:pos="426"/>
          <w:tab w:val="left" w:pos="709"/>
          <w:tab w:val="left" w:pos="1102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тепловой энергии, </w:t>
      </w:r>
      <w:r w:rsidR="0091676F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расходуемо</w:t>
      </w:r>
      <w:r w:rsidR="001F297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1676F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горячее водоснабжение, при наличии отдельного учета и временной неисправности приборов (до 30 дней) рассчитывается по фактическому расходу, определенному по приборам учета за предыдущий период.</w:t>
      </w:r>
    </w:p>
    <w:p w:rsidR="00BB6CD5" w:rsidRPr="0020776A" w:rsidRDefault="0091676F" w:rsidP="00176C3C">
      <w:pPr>
        <w:pStyle w:val="a4"/>
        <w:numPr>
          <w:ilvl w:val="1"/>
          <w:numId w:val="17"/>
        </w:numPr>
        <w:tabs>
          <w:tab w:val="left" w:pos="426"/>
          <w:tab w:val="left" w:pos="709"/>
          <w:tab w:val="left" w:pos="1102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отдельного учета или нерабочего состояния приборов более 30 дней количество тепловой энергии, расходуемого на горячее водоснабжение, принимается равным значениям, установленным в настоящем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(величина тепловой нагрузки на горячее водоснабжение).</w:t>
      </w:r>
    </w:p>
    <w:p w:rsidR="00BB6CD5" w:rsidRPr="0020776A" w:rsidRDefault="00BB6CD5" w:rsidP="00176C3C">
      <w:pPr>
        <w:pStyle w:val="a4"/>
        <w:numPr>
          <w:ilvl w:val="1"/>
          <w:numId w:val="17"/>
        </w:numPr>
        <w:tabs>
          <w:tab w:val="left" w:pos="426"/>
          <w:tab w:val="left" w:pos="709"/>
          <w:tab w:val="left" w:pos="1102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расчетного учета по вине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расчет за текущий расчетный период ведется по среднесуточному расходу тепловой энергии за предыдущий расчетный период, умноженному на число дней, в которые эти показания отсутствовали.</w:t>
      </w:r>
    </w:p>
    <w:p w:rsidR="00BB6CD5" w:rsidRPr="0020776A" w:rsidRDefault="00BB6CD5" w:rsidP="00176C3C">
      <w:pPr>
        <w:pStyle w:val="a4"/>
        <w:numPr>
          <w:ilvl w:val="1"/>
          <w:numId w:val="17"/>
        </w:numPr>
        <w:tabs>
          <w:tab w:val="left" w:pos="567"/>
          <w:tab w:val="left" w:pos="709"/>
          <w:tab w:val="left" w:pos="1102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сроков представления показаний приборов в отчетном периоде, в качестве среднесуточного показателя принимается количество тепловой энергии определенное по приборам учета за предыдущий расчетный период, приведенное к расчетной температуре наружного воздуха. В последующих расчетных периодах, расчет производится в соответствии с </w:t>
      </w:r>
      <w:r w:rsidR="00DF7046"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риложением № 1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CD5" w:rsidRPr="0020776A" w:rsidRDefault="00BB6CD5" w:rsidP="00176C3C">
      <w:pPr>
        <w:pStyle w:val="a4"/>
        <w:numPr>
          <w:ilvl w:val="1"/>
          <w:numId w:val="17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самовольном присоединении </w:t>
      </w:r>
      <w:proofErr w:type="spellStart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теплопотребляющей</w:t>
      </w:r>
      <w:proofErr w:type="spellEnd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к тепловым сетям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обязан оплатить использованные тепловую энергию для нужд отопления и горячего водоснабжения за весь период со дня начала их фактического потребления. Если дату начала использования тепловой энергии установить невозможно, то оплата производится со дня начала отопительного периода.</w:t>
      </w:r>
    </w:p>
    <w:p w:rsidR="00BB6CD5" w:rsidRPr="0020776A" w:rsidRDefault="00BB6CD5" w:rsidP="00176C3C">
      <w:pPr>
        <w:pStyle w:val="a4"/>
        <w:numPr>
          <w:ilvl w:val="1"/>
          <w:numId w:val="17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самовольного подключения к одному трубопроводу сетевой воды (водоразбор) количество использованного тепла определяется с учетом ее температуры в этом трубопроводе.</w:t>
      </w:r>
    </w:p>
    <w:p w:rsidR="0091676F" w:rsidRPr="0020776A" w:rsidRDefault="00BB6CD5" w:rsidP="00176C3C">
      <w:pPr>
        <w:pStyle w:val="a4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102"/>
          <w:tab w:val="left" w:pos="1276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любой из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</w:t>
      </w:r>
      <w:r w:rsidR="003640B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зводится сверка расчетов между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иком и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 за потребленную тепловую энергию с составлением акта сверки</w:t>
      </w:r>
      <w:r w:rsidR="006E1C7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1E6" w:rsidRPr="0020776A" w:rsidRDefault="00CF7A48" w:rsidP="00176C3C">
      <w:pPr>
        <w:pStyle w:val="a3"/>
        <w:numPr>
          <w:ilvl w:val="0"/>
          <w:numId w:val="17"/>
        </w:numPr>
        <w:tabs>
          <w:tab w:val="left" w:pos="426"/>
        </w:tabs>
        <w:ind w:left="0" w:right="-282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7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ПРАВА И ОБЯЗАННОСТИ </w:t>
      </w:r>
      <w:r w:rsidR="002C1247" w:rsidRPr="0020776A">
        <w:rPr>
          <w:rFonts w:ascii="Times New Roman" w:hAnsi="Times New Roman" w:cs="Times New Roman"/>
          <w:b/>
          <w:sz w:val="24"/>
          <w:szCs w:val="24"/>
          <w:lang w:eastAsia="ru-RU"/>
        </w:rPr>
        <w:t>СТОРОН</w:t>
      </w:r>
    </w:p>
    <w:p w:rsidR="00164498" w:rsidRPr="0020776A" w:rsidRDefault="002C1247" w:rsidP="00176C3C">
      <w:pPr>
        <w:pStyle w:val="a3"/>
        <w:numPr>
          <w:ilvl w:val="1"/>
          <w:numId w:val="17"/>
        </w:numPr>
        <w:tabs>
          <w:tab w:val="left" w:pos="426"/>
          <w:tab w:val="left" w:pos="1134"/>
        </w:tabs>
        <w:ind w:left="0" w:right="-282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76A">
        <w:rPr>
          <w:rFonts w:ascii="Times New Roman" w:hAnsi="Times New Roman" w:cs="Times New Roman"/>
          <w:b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hAnsi="Times New Roman" w:cs="Times New Roman"/>
          <w:b/>
          <w:sz w:val="24"/>
          <w:szCs w:val="24"/>
          <w:lang w:eastAsia="ru-RU"/>
        </w:rPr>
        <w:t>ик обязан:</w:t>
      </w:r>
    </w:p>
    <w:p w:rsidR="00A526C7" w:rsidRPr="0020776A" w:rsidRDefault="00CF7A48" w:rsidP="00176C3C">
      <w:pPr>
        <w:pStyle w:val="a3"/>
        <w:numPr>
          <w:ilvl w:val="2"/>
          <w:numId w:val="17"/>
        </w:numPr>
        <w:tabs>
          <w:tab w:val="left" w:pos="567"/>
        </w:tabs>
        <w:ind w:left="0" w:right="-28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hAnsi="Times New Roman" w:cs="Times New Roman"/>
          <w:sz w:val="24"/>
          <w:szCs w:val="24"/>
          <w:lang w:eastAsia="ru-RU"/>
        </w:rPr>
        <w:t xml:space="preserve">Оперативно извещать </w:t>
      </w:r>
      <w:r w:rsidR="002C1247" w:rsidRPr="0020776A">
        <w:rPr>
          <w:rFonts w:ascii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hAnsi="Times New Roman" w:cs="Times New Roman"/>
          <w:sz w:val="24"/>
          <w:szCs w:val="24"/>
          <w:lang w:eastAsia="ru-RU"/>
        </w:rPr>
        <w:t>ика о нарушениях, связанных с пе</w:t>
      </w:r>
      <w:r w:rsidR="00390E0C" w:rsidRPr="0020776A">
        <w:rPr>
          <w:rFonts w:ascii="Times New Roman" w:hAnsi="Times New Roman" w:cs="Times New Roman"/>
          <w:sz w:val="24"/>
          <w:szCs w:val="24"/>
          <w:lang w:eastAsia="ru-RU"/>
        </w:rPr>
        <w:t>рерывом теплоснабжения по вине П</w:t>
      </w:r>
      <w:r w:rsidR="002C1247" w:rsidRPr="0020776A">
        <w:rPr>
          <w:rFonts w:ascii="Times New Roman" w:hAnsi="Times New Roman" w:cs="Times New Roman"/>
          <w:sz w:val="24"/>
          <w:szCs w:val="24"/>
          <w:lang w:eastAsia="ru-RU"/>
        </w:rPr>
        <w:t>оставщ</w:t>
      </w:r>
      <w:r w:rsidR="00390E0C" w:rsidRPr="0020776A">
        <w:rPr>
          <w:rFonts w:ascii="Times New Roman" w:hAnsi="Times New Roman" w:cs="Times New Roman"/>
          <w:sz w:val="24"/>
          <w:szCs w:val="24"/>
          <w:lang w:eastAsia="ru-RU"/>
        </w:rPr>
        <w:t>ика</w:t>
      </w:r>
      <w:r w:rsidRPr="0020776A">
        <w:rPr>
          <w:rFonts w:ascii="Times New Roman" w:hAnsi="Times New Roman" w:cs="Times New Roman"/>
          <w:sz w:val="24"/>
          <w:szCs w:val="24"/>
          <w:lang w:eastAsia="ru-RU"/>
        </w:rPr>
        <w:t>, их причинах и сроках восстановления нормального режима теплосн</w:t>
      </w:r>
      <w:r w:rsidR="006E1C76" w:rsidRPr="0020776A">
        <w:rPr>
          <w:rFonts w:ascii="Times New Roman" w:hAnsi="Times New Roman" w:cs="Times New Roman"/>
          <w:sz w:val="24"/>
          <w:szCs w:val="24"/>
          <w:lang w:eastAsia="ru-RU"/>
        </w:rPr>
        <w:t>абжения</w:t>
      </w:r>
      <w:r w:rsidR="00A72A80" w:rsidRPr="002077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522F" w:rsidRPr="00DA6905" w:rsidRDefault="00CF7A48" w:rsidP="00176C3C">
      <w:pPr>
        <w:pStyle w:val="a3"/>
        <w:numPr>
          <w:ilvl w:val="2"/>
          <w:numId w:val="17"/>
        </w:numPr>
        <w:tabs>
          <w:tab w:val="left" w:pos="567"/>
        </w:tabs>
        <w:ind w:left="0" w:right="-28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905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предписания органов </w:t>
      </w:r>
      <w:proofErr w:type="spellStart"/>
      <w:r w:rsidRPr="00DA6905">
        <w:rPr>
          <w:rFonts w:ascii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="00586D4D" w:rsidRPr="00DA6905">
        <w:rPr>
          <w:rFonts w:ascii="Times New Roman" w:hAnsi="Times New Roman" w:cs="Times New Roman"/>
          <w:sz w:val="24"/>
          <w:szCs w:val="24"/>
          <w:lang w:eastAsia="ru-RU"/>
        </w:rPr>
        <w:t xml:space="preserve"> (иных органов)</w:t>
      </w:r>
      <w:r w:rsidRPr="00DA6905">
        <w:rPr>
          <w:rFonts w:ascii="Times New Roman" w:hAnsi="Times New Roman" w:cs="Times New Roman"/>
          <w:sz w:val="24"/>
          <w:szCs w:val="24"/>
          <w:lang w:eastAsia="ru-RU"/>
        </w:rPr>
        <w:t xml:space="preserve"> по отключению </w:t>
      </w:r>
      <w:r w:rsidR="002C1247" w:rsidRPr="00DA6905">
        <w:rPr>
          <w:rFonts w:ascii="Times New Roman" w:hAnsi="Times New Roman" w:cs="Times New Roman"/>
          <w:sz w:val="24"/>
          <w:szCs w:val="24"/>
          <w:lang w:eastAsia="ru-RU"/>
        </w:rPr>
        <w:t>Заказч</w:t>
      </w:r>
      <w:r w:rsidRPr="00DA6905">
        <w:rPr>
          <w:rFonts w:ascii="Times New Roman" w:hAnsi="Times New Roman" w:cs="Times New Roman"/>
          <w:sz w:val="24"/>
          <w:szCs w:val="24"/>
          <w:lang w:eastAsia="ru-RU"/>
        </w:rPr>
        <w:t xml:space="preserve">ика, вызванные неудовлетворительным состоянием его теплопотребляющих установок, угрожающих аварией или создающих угрозу жизни и безопасности граждан, о чем </w:t>
      </w:r>
      <w:r w:rsidR="002C1247" w:rsidRPr="00DA6905">
        <w:rPr>
          <w:rFonts w:ascii="Times New Roman" w:hAnsi="Times New Roman" w:cs="Times New Roman"/>
          <w:sz w:val="24"/>
          <w:szCs w:val="24"/>
          <w:lang w:eastAsia="ru-RU"/>
        </w:rPr>
        <w:t>Заказч</w:t>
      </w:r>
      <w:r w:rsidRPr="00DA6905">
        <w:rPr>
          <w:rFonts w:ascii="Times New Roman" w:hAnsi="Times New Roman" w:cs="Times New Roman"/>
          <w:sz w:val="24"/>
          <w:szCs w:val="24"/>
          <w:lang w:eastAsia="ru-RU"/>
        </w:rPr>
        <w:t xml:space="preserve">ик предупреждается немедленно по получению </w:t>
      </w:r>
      <w:r w:rsidR="002C1247" w:rsidRPr="00DA6905">
        <w:rPr>
          <w:rFonts w:ascii="Times New Roman" w:hAnsi="Times New Roman" w:cs="Times New Roman"/>
          <w:sz w:val="24"/>
          <w:szCs w:val="24"/>
          <w:lang w:eastAsia="ru-RU"/>
        </w:rPr>
        <w:t>Поставщ</w:t>
      </w:r>
      <w:r w:rsidRPr="00DA6905">
        <w:rPr>
          <w:rFonts w:ascii="Times New Roman" w:hAnsi="Times New Roman" w:cs="Times New Roman"/>
          <w:sz w:val="24"/>
          <w:szCs w:val="24"/>
          <w:lang w:eastAsia="ru-RU"/>
        </w:rPr>
        <w:t xml:space="preserve">иком </w:t>
      </w:r>
      <w:r w:rsidR="00586D4D" w:rsidRPr="00DA6905">
        <w:rPr>
          <w:rFonts w:ascii="Times New Roman" w:hAnsi="Times New Roman" w:cs="Times New Roman"/>
          <w:sz w:val="24"/>
          <w:szCs w:val="24"/>
          <w:lang w:eastAsia="ru-RU"/>
        </w:rPr>
        <w:t xml:space="preserve">такого </w:t>
      </w:r>
      <w:r w:rsidRPr="00DA6905">
        <w:rPr>
          <w:rFonts w:ascii="Times New Roman" w:hAnsi="Times New Roman" w:cs="Times New Roman"/>
          <w:sz w:val="24"/>
          <w:szCs w:val="24"/>
          <w:lang w:eastAsia="ru-RU"/>
        </w:rPr>
        <w:t>предписания.</w:t>
      </w:r>
      <w:r w:rsidR="00586D4D" w:rsidRPr="00DA690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F7A48" w:rsidRPr="0020776A" w:rsidRDefault="002C1247" w:rsidP="00176C3C">
      <w:pPr>
        <w:keepNext/>
        <w:keepLines/>
        <w:numPr>
          <w:ilvl w:val="1"/>
          <w:numId w:val="17"/>
        </w:numPr>
        <w:tabs>
          <w:tab w:val="left" w:pos="567"/>
          <w:tab w:val="left" w:pos="1166"/>
        </w:tabs>
        <w:spacing w:after="0" w:line="240" w:lineRule="auto"/>
        <w:ind w:left="0" w:right="-282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3"/>
      <w:r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Поставщ</w:t>
      </w:r>
      <w:r w:rsidR="00CF7A48"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 имеет право:</w:t>
      </w:r>
      <w:bookmarkEnd w:id="3"/>
    </w:p>
    <w:p w:rsidR="00CF7A48" w:rsidRPr="0020776A" w:rsidRDefault="00CF7A48" w:rsidP="00176C3C">
      <w:pPr>
        <w:numPr>
          <w:ilvl w:val="2"/>
          <w:numId w:val="17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</w:t>
      </w:r>
      <w:proofErr w:type="gramStart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proofErr w:type="gramEnd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теплопотребления, состоянием расчетного учета теплопотребления.</w:t>
      </w:r>
    </w:p>
    <w:p w:rsidR="003F2C8F" w:rsidRDefault="00CF7A48" w:rsidP="003F2C8F">
      <w:pPr>
        <w:numPr>
          <w:ilvl w:val="2"/>
          <w:numId w:val="17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и опломбировать самовольно присоединенную к ее тепловым сетям теплопотребляющую установку и предъявить к их владельцу претензии и санкции, установленные законодательством.</w:t>
      </w:r>
    </w:p>
    <w:p w:rsidR="00CF7A48" w:rsidRPr="003F2C8F" w:rsidRDefault="00CF7A48" w:rsidP="003F2C8F">
      <w:pPr>
        <w:numPr>
          <w:ilvl w:val="2"/>
          <w:numId w:val="17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Прекращать или ограничивать </w:t>
      </w:r>
      <w:r w:rsidR="00B25DDD"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</w:t>
      </w:r>
      <w:r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2C1247"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6E1C76"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тепловой </w:t>
      </w:r>
      <w:r w:rsidR="00270D36"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 </w:t>
      </w:r>
      <w:r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</w:t>
      </w:r>
      <w:r w:rsidR="00164498"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дупреждения </w:t>
      </w:r>
      <w:r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</w:t>
      </w:r>
      <w:r w:rsidR="002C1247"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 сроков оплаты за пользование тепловой энергией (</w:t>
      </w:r>
      <w:r w:rsidR="003F2C8F"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задолженности </w:t>
      </w:r>
      <w:r w:rsidR="003F2C8F" w:rsidRPr="003F2C8F">
        <w:rPr>
          <w:rFonts w:ascii="Times New Roman" w:hAnsi="Times New Roman" w:cs="Times New Roman"/>
          <w:sz w:val="24"/>
          <w:szCs w:val="24"/>
        </w:rPr>
        <w:t>в размере, превышающем размер платы за более чем 1 период платежа</w:t>
      </w:r>
      <w:r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в случае нарушения условий </w:t>
      </w:r>
      <w:r w:rsidR="00B159D4"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</w:t>
      </w:r>
      <w:proofErr w:type="gramEnd"/>
      <w:r w:rsidRP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установок.</w:t>
      </w:r>
    </w:p>
    <w:p w:rsidR="006B0959" w:rsidRDefault="00270D36" w:rsidP="00176C3C">
      <w:pPr>
        <w:tabs>
          <w:tab w:val="left" w:pos="567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или ограничение поставки тепловой энергии Заказчику </w:t>
      </w:r>
      <w:r w:rsidR="006B09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в порядке, установленном действующим законодательством.</w:t>
      </w:r>
    </w:p>
    <w:p w:rsidR="006B0959" w:rsidRPr="006B0959" w:rsidRDefault="006B0959" w:rsidP="006B0959">
      <w:pPr>
        <w:tabs>
          <w:tab w:val="left" w:pos="567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</w:t>
      </w:r>
      <w:r w:rsidR="00A72A80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1C7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</w:t>
      </w:r>
      <w:r w:rsidR="00B25DD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</w:t>
      </w:r>
      <w:r w:rsidR="006E1C7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тепловой энергии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после полного погашения задолженности или заключения соглашения о реструктуризации долга, а так же после устранения причин послуживших основанием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или ограничения поставки тепловой энергии Заказчику.</w:t>
      </w:r>
    </w:p>
    <w:p w:rsidR="00164498" w:rsidRPr="0020776A" w:rsidRDefault="00CF7A48" w:rsidP="00176C3C">
      <w:pPr>
        <w:pStyle w:val="a4"/>
        <w:numPr>
          <w:ilvl w:val="2"/>
          <w:numId w:val="17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перерыв в </w:t>
      </w:r>
      <w:r w:rsidR="00B25DD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прекращение или ограничение </w:t>
      </w:r>
      <w:r w:rsidR="00B25DD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тепловой энергии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без соответствующего его предупреждения с последующим немедленным уведомлением в случае необходимости принятия неотложных мер по предотвращению и ликвидации аварии.</w:t>
      </w:r>
    </w:p>
    <w:p w:rsidR="00164498" w:rsidRPr="0020776A" w:rsidRDefault="00CF7A48" w:rsidP="00176C3C">
      <w:pPr>
        <w:pStyle w:val="a4"/>
        <w:numPr>
          <w:ilvl w:val="2"/>
          <w:numId w:val="17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Прекращать по согласованию с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иком </w:t>
      </w:r>
      <w:r w:rsidR="00B25DD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теплоносителя для проведения неплановых ремонтов оборудования и сетей и подключения новых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иков. О проведении внепланового ремонта и его продолжительности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извещается немедленно. О прекращении </w:t>
      </w:r>
      <w:r w:rsidR="00B25DD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тепловой энергии (для подключения новых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иков)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извещается не менее чем за 7 дней.</w:t>
      </w:r>
    </w:p>
    <w:p w:rsidR="00164498" w:rsidRPr="0020776A" w:rsidRDefault="00CF7A48" w:rsidP="00176C3C">
      <w:pPr>
        <w:pStyle w:val="a4"/>
        <w:numPr>
          <w:ilvl w:val="2"/>
          <w:numId w:val="17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производить </w:t>
      </w:r>
      <w:r w:rsidR="00B25DD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теплоносителя при отсутствии утвержденного в установленном порядке акта готовности тепловых сетей и систем теплопотребления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к работе в предстоящий отопительный период.</w:t>
      </w:r>
    </w:p>
    <w:p w:rsidR="00CF7A48" w:rsidRPr="0020776A" w:rsidRDefault="00CF7A48" w:rsidP="00176C3C">
      <w:pPr>
        <w:pStyle w:val="a4"/>
        <w:numPr>
          <w:ilvl w:val="2"/>
          <w:numId w:val="17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возмещения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иком расходов, понесенных при изменении по просьбе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первоначально установленного ему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теплопотребления.</w:t>
      </w:r>
    </w:p>
    <w:p w:rsidR="00CF7A48" w:rsidRPr="0020776A" w:rsidRDefault="00CF7A48" w:rsidP="000F4E0F">
      <w:pPr>
        <w:tabs>
          <w:tab w:val="left" w:pos="709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4.3. </w:t>
      </w:r>
      <w:r w:rsidR="002C1247"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 обязан:</w:t>
      </w:r>
    </w:p>
    <w:p w:rsidR="00CC522F" w:rsidRPr="0020776A" w:rsidRDefault="008D72AD" w:rsidP="00176C3C">
      <w:pPr>
        <w:pStyle w:val="a3"/>
        <w:numPr>
          <w:ilvl w:val="2"/>
          <w:numId w:val="20"/>
        </w:numPr>
        <w:tabs>
          <w:tab w:val="left" w:pos="567"/>
        </w:tabs>
        <w:ind w:left="0" w:right="-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 xml:space="preserve">Ежегодно Поставщику до 1 марта </w:t>
      </w:r>
      <w:r w:rsidR="00DF7046" w:rsidRPr="0020776A">
        <w:rPr>
          <w:rFonts w:ascii="Times New Roman" w:hAnsi="Times New Roman" w:cs="Times New Roman"/>
          <w:sz w:val="24"/>
          <w:szCs w:val="24"/>
        </w:rPr>
        <w:t>текущего года</w:t>
      </w:r>
      <w:r w:rsidRPr="0020776A">
        <w:rPr>
          <w:rFonts w:ascii="Times New Roman" w:hAnsi="Times New Roman" w:cs="Times New Roman"/>
          <w:sz w:val="24"/>
          <w:szCs w:val="24"/>
        </w:rPr>
        <w:t>, заявлять д</w:t>
      </w:r>
      <w:r w:rsidR="00CC522F" w:rsidRPr="0020776A">
        <w:rPr>
          <w:rFonts w:ascii="Times New Roman" w:hAnsi="Times New Roman" w:cs="Times New Roman"/>
          <w:sz w:val="24"/>
          <w:szCs w:val="24"/>
        </w:rPr>
        <w:t xml:space="preserve">оговорный объем потребления </w:t>
      </w:r>
      <w:r w:rsidR="00CC522F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энергии для нужд отопления и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водоснабжения</w:t>
      </w:r>
      <w:r w:rsidR="00DF704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необходимый  Заказчику в следующем году</w:t>
      </w:r>
      <w:r w:rsidR="00CC522F" w:rsidRPr="0020776A">
        <w:rPr>
          <w:rFonts w:ascii="Times New Roman" w:hAnsi="Times New Roman" w:cs="Times New Roman"/>
          <w:sz w:val="24"/>
          <w:szCs w:val="24"/>
        </w:rPr>
        <w:t>. Если объем потребления не заявлен в указанные сроки, в следующем году действуют объемы потребления текущего года.</w:t>
      </w:r>
    </w:p>
    <w:p w:rsidR="004A64E9" w:rsidRPr="0020776A" w:rsidRDefault="00CF7A48" w:rsidP="00176C3C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коммерческий учет потребляемой тепловой энергии. Иметь у</w:t>
      </w:r>
      <w:r w:rsidR="00E60DAB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 учета на границе балансовой принадлежности и эксплуатационной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ответственности, соответствующие требованиям действующих нормативных документов.</w:t>
      </w:r>
    </w:p>
    <w:p w:rsidR="004A64E9" w:rsidRPr="0020776A" w:rsidRDefault="00CF7A48" w:rsidP="00176C3C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установленные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режимы теплопотребления.</w:t>
      </w:r>
    </w:p>
    <w:p w:rsidR="004A64E9" w:rsidRPr="0020776A" w:rsidRDefault="00CF7A48" w:rsidP="00176C3C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оперативно-диспетчерские указания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по режим</w:t>
      </w:r>
      <w:r w:rsidR="00E60DAB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потребления тепловой энергии для нужд отопления и горячего водоснабжения.</w:t>
      </w:r>
    </w:p>
    <w:p w:rsidR="004A64E9" w:rsidRPr="0020776A" w:rsidRDefault="00CF7A48" w:rsidP="00176C3C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9E4B7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п. 3.1. настоящего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9E4B7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к проверке приборы учета тепловой энер</w:t>
      </w:r>
      <w:r w:rsidR="001F297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1F297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для составления акта допуска в эксплуатацию.</w:t>
      </w:r>
    </w:p>
    <w:p w:rsidR="00586D4D" w:rsidRPr="0020776A" w:rsidRDefault="00586D4D" w:rsidP="00176C3C">
      <w:pPr>
        <w:pStyle w:val="a4"/>
        <w:numPr>
          <w:ilvl w:val="2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</w:t>
      </w:r>
      <w:r w:rsidRPr="0020776A">
        <w:rPr>
          <w:rFonts w:ascii="Times New Roman" w:hAnsi="Times New Roman" w:cs="Times New Roman"/>
          <w:sz w:val="24"/>
          <w:szCs w:val="24"/>
        </w:rPr>
        <w:t>периодический (не чаще 1 раза в квартал) доступ уполномоченных представителей  Поставщика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:rsidR="004A64E9" w:rsidRPr="0020776A" w:rsidRDefault="00CF7A48" w:rsidP="00176C3C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сообщать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обо всех нарушениях и неисправностях в работе средств изме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 на узлах комме</w:t>
      </w:r>
      <w:r w:rsidR="00E60DAB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рческого учета тепловой энергии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4E9" w:rsidRPr="0020776A" w:rsidRDefault="00CF7A48" w:rsidP="00176C3C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представлять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да</w:t>
      </w:r>
      <w:r w:rsidR="00EA50EA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0DAB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 расходе тепловой энергии </w:t>
      </w:r>
      <w:r w:rsidR="00EA50EA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отопления и горячего водоснабжения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</w:t>
      </w:r>
      <w:r w:rsidR="009C3340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C3340"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EA50EA"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C3340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4E9" w:rsidRPr="0020776A" w:rsidRDefault="00CF7A48" w:rsidP="00176C3C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по требованию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сверку задолженности за потребленную тепловую энергию.</w:t>
      </w:r>
    </w:p>
    <w:p w:rsidR="004A64E9" w:rsidRPr="0020776A" w:rsidRDefault="00CF7A48" w:rsidP="000F4E0F">
      <w:pPr>
        <w:pStyle w:val="a4"/>
        <w:numPr>
          <w:ilvl w:val="2"/>
          <w:numId w:val="20"/>
        </w:numPr>
        <w:tabs>
          <w:tab w:val="left" w:pos="70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Соблюдать требования действующих нормативно-технических документов по охране тепловых сетей, обеспечивать сохранность установленных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иком пломб, не допускать утечки и водоразбор сетевой воды сверх объемов, предусмотренных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0EA" w:rsidRPr="0020776A" w:rsidRDefault="009C3340" w:rsidP="000F4E0F">
      <w:pPr>
        <w:pStyle w:val="a4"/>
        <w:numPr>
          <w:ilvl w:val="2"/>
          <w:numId w:val="20"/>
        </w:numPr>
        <w:tabs>
          <w:tab w:val="left" w:pos="70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Извещать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об отключении и ремонте тепловых сетей и тепловых энергоустановок при их повреждении с указанием причин и времени отключения.</w:t>
      </w:r>
    </w:p>
    <w:p w:rsidR="004A64E9" w:rsidRPr="0020776A" w:rsidRDefault="00CF7A48" w:rsidP="000F4E0F">
      <w:pPr>
        <w:pStyle w:val="a4"/>
        <w:numPr>
          <w:ilvl w:val="2"/>
          <w:numId w:val="20"/>
        </w:numPr>
        <w:tabs>
          <w:tab w:val="left" w:pos="70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дренирование систем теплопотребления при аварийном прекращении циркуляции теплоносителя в системе теплоснабжения и отрицательной температуре наружного воздуха по согласованию с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иком.</w:t>
      </w:r>
    </w:p>
    <w:p w:rsidR="004A64E9" w:rsidRPr="0020776A" w:rsidRDefault="00CF7A48" w:rsidP="000F4E0F">
      <w:pPr>
        <w:pStyle w:val="a4"/>
        <w:numPr>
          <w:ilvl w:val="2"/>
          <w:numId w:val="20"/>
        </w:numPr>
        <w:tabs>
          <w:tab w:val="left" w:pos="70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подключение теплопотребляющих устройств в начале отопительного сезона только по разрешению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и при наличии акта готовности. Представлять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в 3-х </w:t>
      </w:r>
      <w:proofErr w:type="spellStart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соответствующий двух</w:t>
      </w:r>
      <w:r w:rsidR="00EA50EA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акт включения (отключения) теплоиспользующих установок</w:t>
      </w:r>
      <w:r w:rsidR="001F297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</w:t>
      </w:r>
      <w:proofErr w:type="gramStart"/>
      <w:r w:rsidR="001F297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F297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297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</w:t>
      </w:r>
      <w:proofErr w:type="gramEnd"/>
      <w:r w:rsidR="001F297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Минэнерго России    № 103 от 12.03.2013г.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запуске системы теплоснабжения без оформления акта включения, количество тепловой энергии подлежит оплате в безусловном порядке с начала отопительного сезона.</w:t>
      </w:r>
    </w:p>
    <w:p w:rsidR="004A64E9" w:rsidRPr="0020776A" w:rsidRDefault="00CF7A48" w:rsidP="000F4E0F">
      <w:pPr>
        <w:pStyle w:val="a4"/>
        <w:numPr>
          <w:ilvl w:val="2"/>
          <w:numId w:val="20"/>
        </w:numPr>
        <w:tabs>
          <w:tab w:val="left" w:pos="70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включении и отключении теплоиспользующих установок, совместно с представителями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составить соответствующие </w:t>
      </w:r>
      <w:r w:rsidR="00EA50EA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кты.</w:t>
      </w:r>
    </w:p>
    <w:p w:rsidR="004A64E9" w:rsidRPr="0020776A" w:rsidRDefault="00CF7A48" w:rsidP="000F4E0F">
      <w:pPr>
        <w:pStyle w:val="a4"/>
        <w:numPr>
          <w:ilvl w:val="2"/>
          <w:numId w:val="20"/>
        </w:numPr>
        <w:tabs>
          <w:tab w:val="left" w:pos="70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приборов учета, регистрирующих теплопотребление объектов, представить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соглашение о делении показаний приборов учета, скрепленное подписями и печатями всех </w:t>
      </w:r>
      <w:r w:rsidR="00EA50EA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Заказчиков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чье потребление тепловой энергии</w:t>
      </w:r>
      <w:r w:rsidR="00E60DAB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0EA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ото</w:t>
      </w:r>
      <w:r w:rsidR="00E60DAB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и горячего водоснабжения</w:t>
      </w:r>
      <w:r w:rsidR="00EA50EA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 под учет данных приборов.</w:t>
      </w:r>
    </w:p>
    <w:p w:rsidR="004A64E9" w:rsidRPr="0020776A" w:rsidRDefault="00EA50EA" w:rsidP="000F4E0F">
      <w:pPr>
        <w:pStyle w:val="a4"/>
        <w:numPr>
          <w:ilvl w:val="2"/>
          <w:numId w:val="20"/>
        </w:numPr>
        <w:tabs>
          <w:tab w:val="left" w:pos="70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Пропускать 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служебным документам должностных лиц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586D4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тепловой ввод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D77EE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контроля режим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потребления тепловой энергии для нужд ото</w:t>
      </w:r>
      <w:r w:rsidR="00E60DAB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и горячего водоснабжения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количества.</w:t>
      </w:r>
    </w:p>
    <w:p w:rsidR="004A64E9" w:rsidRPr="0020776A" w:rsidRDefault="00CF7A48" w:rsidP="000F4E0F">
      <w:pPr>
        <w:pStyle w:val="a4"/>
        <w:numPr>
          <w:ilvl w:val="2"/>
          <w:numId w:val="20"/>
        </w:numPr>
        <w:tabs>
          <w:tab w:val="left" w:pos="70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технической возможности предоставлять тепловые сети для транзита тепловой энергии </w:t>
      </w:r>
      <w:proofErr w:type="spellStart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субабонентам</w:t>
      </w:r>
      <w:proofErr w:type="spellEnd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4E9" w:rsidRPr="0020776A" w:rsidRDefault="00CF7A48" w:rsidP="000F4E0F">
      <w:pPr>
        <w:pStyle w:val="a4"/>
        <w:numPr>
          <w:ilvl w:val="2"/>
          <w:numId w:val="20"/>
        </w:numPr>
        <w:tabs>
          <w:tab w:val="left" w:pos="70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Подключать субабонентов только с согласия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</w:t>
      </w:r>
    </w:p>
    <w:p w:rsidR="004A64E9" w:rsidRPr="0020776A" w:rsidRDefault="00586D4D" w:rsidP="000F4E0F">
      <w:pPr>
        <w:pStyle w:val="a4"/>
        <w:numPr>
          <w:ilvl w:val="2"/>
          <w:numId w:val="20"/>
        </w:numPr>
        <w:tabs>
          <w:tab w:val="left" w:pos="70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прекратить теплоснабжение </w:t>
      </w:r>
      <w:proofErr w:type="spellStart"/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субабонента</w:t>
      </w:r>
      <w:proofErr w:type="spellEnd"/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присоединен к сетям теплоснабжения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и имеет договорные отношения по </w:t>
      </w:r>
      <w:r w:rsidR="004223F0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поставке тепловой энергии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иком.</w:t>
      </w:r>
    </w:p>
    <w:p w:rsidR="004A64E9" w:rsidRPr="0020776A" w:rsidRDefault="00CF7A48" w:rsidP="000F4E0F">
      <w:pPr>
        <w:pStyle w:val="a4"/>
        <w:numPr>
          <w:ilvl w:val="2"/>
          <w:numId w:val="20"/>
        </w:numPr>
        <w:tabs>
          <w:tab w:val="left" w:pos="70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согласованные сроки требования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об устранении недостатков в эксплуатации средств измерения на </w:t>
      </w:r>
      <w:r w:rsidR="00EA50EA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узлах учета тепловой энергии для нужд ото</w:t>
      </w:r>
      <w:r w:rsidR="004223F0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и горячего водоснабжения</w:t>
      </w:r>
      <w:r w:rsidR="00EA50EA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нарушений режимов </w:t>
      </w:r>
      <w:r w:rsidR="004223F0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потребления.</w:t>
      </w:r>
      <w:proofErr w:type="gramEnd"/>
    </w:p>
    <w:p w:rsidR="004A64E9" w:rsidRPr="0020776A" w:rsidRDefault="00CF7A48" w:rsidP="000F4E0F">
      <w:pPr>
        <w:pStyle w:val="a4"/>
        <w:numPr>
          <w:ilvl w:val="2"/>
          <w:numId w:val="20"/>
        </w:numPr>
        <w:tabs>
          <w:tab w:val="left" w:pos="70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10-дневный срок </w:t>
      </w:r>
      <w:proofErr w:type="gramStart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изменения</w:t>
      </w:r>
      <w:proofErr w:type="gramEnd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банковских реквизитов, наименования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ика, ведомственной принадлежности или адреса местонахождения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сообщать об этом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ику.</w:t>
      </w:r>
    </w:p>
    <w:p w:rsidR="007E0A62" w:rsidRPr="00DA6905" w:rsidRDefault="00CF7A48" w:rsidP="000F4E0F">
      <w:pPr>
        <w:pStyle w:val="a4"/>
        <w:numPr>
          <w:ilvl w:val="2"/>
          <w:numId w:val="20"/>
        </w:numPr>
        <w:tabs>
          <w:tab w:val="left" w:pos="70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30 дней до выезда из занимаемого помещения или прекращения деятельности сообщить письменно </w:t>
      </w:r>
      <w:r w:rsidR="002C1247" w:rsidRPr="00DA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DA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о расторжении (изменении)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DA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произвести полный расчет за тепловую энергию.</w:t>
      </w:r>
    </w:p>
    <w:p w:rsidR="00CF7A48" w:rsidRPr="0020776A" w:rsidRDefault="00CF7A48" w:rsidP="000F4E0F">
      <w:pPr>
        <w:tabs>
          <w:tab w:val="left" w:pos="709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2C1247"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 имеет право:</w:t>
      </w:r>
    </w:p>
    <w:p w:rsidR="007E0A62" w:rsidRPr="0020776A" w:rsidRDefault="00CF7A48" w:rsidP="00176C3C">
      <w:pPr>
        <w:pStyle w:val="a4"/>
        <w:numPr>
          <w:ilvl w:val="2"/>
          <w:numId w:val="21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проверки и замены, принадлежащих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приборов </w:t>
      </w:r>
      <w:r w:rsidR="004223F0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тепловой энергии </w:t>
      </w:r>
      <w:r w:rsidR="00EA50EA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нужд отопления и горячего водоснабжения,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их неисправности.</w:t>
      </w:r>
    </w:p>
    <w:p w:rsidR="007E0A62" w:rsidRPr="0020776A" w:rsidRDefault="00CF7A48" w:rsidP="00176C3C">
      <w:pPr>
        <w:pStyle w:val="a4"/>
        <w:numPr>
          <w:ilvl w:val="2"/>
          <w:numId w:val="21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отключения своих тепловых сетей от сетей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для проведения неотложных работ.</w:t>
      </w:r>
    </w:p>
    <w:p w:rsidR="007E0A62" w:rsidRPr="0020776A" w:rsidRDefault="00CF7A48" w:rsidP="00176C3C">
      <w:pPr>
        <w:pStyle w:val="a4"/>
        <w:numPr>
          <w:ilvl w:val="2"/>
          <w:numId w:val="21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за разъяснением вопросов, связанных с расчетами за </w:t>
      </w:r>
      <w:r w:rsidR="00B25DD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</w:t>
      </w:r>
      <w:r w:rsidR="004223F0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отопления и горячего водоснабжения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A62" w:rsidRPr="0020776A" w:rsidRDefault="00CF7A48" w:rsidP="00176C3C">
      <w:pPr>
        <w:pStyle w:val="a4"/>
        <w:numPr>
          <w:ilvl w:val="2"/>
          <w:numId w:val="21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Присоединять к своим тепловым сетям при согласовании с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иком </w:t>
      </w:r>
      <w:proofErr w:type="spellStart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субабонентов</w:t>
      </w:r>
      <w:proofErr w:type="spellEnd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разрешенной тепловой мощности.</w:t>
      </w:r>
      <w:r w:rsidR="007E0A62" w:rsidRPr="00207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62" w:rsidRPr="00D210DD" w:rsidRDefault="007E0A62" w:rsidP="00176C3C">
      <w:pPr>
        <w:pStyle w:val="a4"/>
        <w:numPr>
          <w:ilvl w:val="2"/>
          <w:numId w:val="21"/>
        </w:numPr>
        <w:tabs>
          <w:tab w:val="left" w:pos="567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hAnsi="Times New Roman" w:cs="Times New Roman"/>
          <w:sz w:val="24"/>
          <w:szCs w:val="24"/>
        </w:rPr>
        <w:t xml:space="preserve">Не менее чем за 90 дней до окончания срока действия </w:t>
      </w:r>
      <w:r w:rsidR="00B159D4">
        <w:rPr>
          <w:rFonts w:ascii="Times New Roman" w:hAnsi="Times New Roman" w:cs="Times New Roman"/>
          <w:sz w:val="24"/>
          <w:szCs w:val="24"/>
        </w:rPr>
        <w:t>Договора</w:t>
      </w:r>
      <w:r w:rsidRPr="0020776A">
        <w:rPr>
          <w:rFonts w:ascii="Times New Roman" w:hAnsi="Times New Roman" w:cs="Times New Roman"/>
          <w:sz w:val="24"/>
          <w:szCs w:val="24"/>
        </w:rPr>
        <w:t xml:space="preserve"> на поставку тепловой энергии направить заявку на изменение заявленного объема потребления тепловой энергии</w:t>
      </w:r>
      <w:r w:rsidR="00EF5296" w:rsidRPr="0020776A">
        <w:rPr>
          <w:rFonts w:ascii="Times New Roman" w:hAnsi="Times New Roman" w:cs="Times New Roman"/>
          <w:sz w:val="24"/>
          <w:szCs w:val="24"/>
        </w:rPr>
        <w:t xml:space="preserve">, предусмотренного п. 4.3.1. настоящего </w:t>
      </w:r>
      <w:r w:rsidR="00B159D4">
        <w:rPr>
          <w:rFonts w:ascii="Times New Roman" w:hAnsi="Times New Roman" w:cs="Times New Roman"/>
          <w:sz w:val="24"/>
          <w:szCs w:val="24"/>
        </w:rPr>
        <w:t>Договора</w:t>
      </w:r>
      <w:r w:rsidRPr="0020776A">
        <w:rPr>
          <w:rFonts w:ascii="Times New Roman" w:hAnsi="Times New Roman" w:cs="Times New Roman"/>
          <w:sz w:val="24"/>
          <w:szCs w:val="24"/>
        </w:rPr>
        <w:t xml:space="preserve">. Изменение (пересмотр) тепловых нагрузок осуществляется в </w:t>
      </w:r>
      <w:r w:rsidR="004223F0" w:rsidRPr="0020776A">
        <w:rPr>
          <w:rFonts w:ascii="Times New Roman" w:hAnsi="Times New Roman" w:cs="Times New Roman"/>
          <w:sz w:val="24"/>
          <w:szCs w:val="24"/>
        </w:rPr>
        <w:t>соответствии</w:t>
      </w:r>
      <w:r w:rsidRPr="0020776A">
        <w:rPr>
          <w:rFonts w:ascii="Times New Roman" w:hAnsi="Times New Roman" w:cs="Times New Roman"/>
          <w:sz w:val="24"/>
          <w:szCs w:val="24"/>
        </w:rPr>
        <w:t xml:space="preserve"> с действующим </w:t>
      </w:r>
      <w:r w:rsidR="004223F0" w:rsidRPr="0020776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F7A48" w:rsidRPr="0020776A" w:rsidRDefault="00CF7A48" w:rsidP="000F4E0F">
      <w:pPr>
        <w:tabs>
          <w:tab w:val="left" w:pos="709"/>
        </w:tabs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0F4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ДОГОВОРА И </w:t>
      </w:r>
      <w:r w:rsidRPr="000F4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РАСЧЕТОВ</w:t>
      </w:r>
    </w:p>
    <w:p w:rsidR="00BE2944" w:rsidRPr="001F0EDC" w:rsidRDefault="00BE2944" w:rsidP="00BE2944">
      <w:pPr>
        <w:pStyle w:val="a4"/>
        <w:numPr>
          <w:ilvl w:val="1"/>
          <w:numId w:val="3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EDC">
        <w:rPr>
          <w:rFonts w:ascii="Times New Roman" w:hAnsi="Times New Roman" w:cs="Times New Roman"/>
          <w:sz w:val="24"/>
          <w:szCs w:val="24"/>
        </w:rPr>
        <w:t>Цена настоящего договора определяется исходя из фактического объема потребле</w:t>
      </w:r>
      <w:r>
        <w:rPr>
          <w:rFonts w:ascii="Times New Roman" w:hAnsi="Times New Roman" w:cs="Times New Roman"/>
          <w:sz w:val="24"/>
          <w:szCs w:val="24"/>
        </w:rPr>
        <w:t>нной</w:t>
      </w:r>
      <w:r w:rsidRPr="001F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1F0EDC">
        <w:rPr>
          <w:rFonts w:ascii="Times New Roman" w:hAnsi="Times New Roman" w:cs="Times New Roman"/>
          <w:sz w:val="24"/>
          <w:szCs w:val="24"/>
        </w:rPr>
        <w:t xml:space="preserve">, определенного в соответствии  с </w:t>
      </w:r>
      <w:r>
        <w:rPr>
          <w:rFonts w:ascii="Times New Roman" w:hAnsi="Times New Roman" w:cs="Times New Roman"/>
          <w:sz w:val="24"/>
          <w:szCs w:val="24"/>
        </w:rPr>
        <w:t>настоящим договором и тарифов</w:t>
      </w:r>
      <w:r w:rsidRPr="001F0EDC">
        <w:rPr>
          <w:rFonts w:ascii="Times New Roman" w:hAnsi="Times New Roman" w:cs="Times New Roman"/>
          <w:sz w:val="24"/>
          <w:szCs w:val="24"/>
        </w:rPr>
        <w:t>, установленных на основании актов уполномоченных органов власти в области государственного регулировани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0EDC">
        <w:rPr>
          <w:rFonts w:ascii="Times New Roman" w:hAnsi="Times New Roman" w:cs="Times New Roman"/>
          <w:sz w:val="24"/>
          <w:szCs w:val="24"/>
        </w:rPr>
        <w:t xml:space="preserve"> тарифов. </w:t>
      </w:r>
    </w:p>
    <w:p w:rsidR="00BE2944" w:rsidRDefault="00BE2944" w:rsidP="00BE2944">
      <w:pPr>
        <w:pStyle w:val="a4"/>
        <w:numPr>
          <w:ilvl w:val="1"/>
          <w:numId w:val="22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Оплата по настоящему Договору осуществляется Заказчиком по тарифам, устанавливаемым в порядке, определенном законодательством Российской Федерации о государственном регулировании </w:t>
      </w:r>
      <w:r w:rsidRPr="003D1B19">
        <w:rPr>
          <w:rFonts w:ascii="Times New Roman" w:hAnsi="Times New Roman" w:cs="Times New Roman"/>
          <w:bCs/>
          <w:sz w:val="24"/>
          <w:szCs w:val="24"/>
        </w:rPr>
        <w:t>тарифов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C0215" w:rsidRPr="0020776A" w:rsidRDefault="00CF7A48" w:rsidP="000F4E0F">
      <w:pPr>
        <w:pStyle w:val="a3"/>
        <w:numPr>
          <w:ilvl w:val="1"/>
          <w:numId w:val="22"/>
        </w:numPr>
        <w:tabs>
          <w:tab w:val="left" w:pos="426"/>
          <w:tab w:val="left" w:pos="709"/>
          <w:tab w:val="left" w:pos="1134"/>
        </w:tabs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</w:t>
      </w:r>
      <w:r w:rsidR="00391A5B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потребленную тепловую энергию </w:t>
      </w:r>
      <w:r w:rsidR="003D57FB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D57FB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10-го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</w:t>
      </w:r>
      <w:proofErr w:type="gramStart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</w:t>
      </w:r>
      <w:proofErr w:type="gramEnd"/>
      <w:r w:rsidR="00883CB3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A48" w:rsidRPr="0020776A" w:rsidRDefault="00CF7A48" w:rsidP="000F4E0F">
      <w:pPr>
        <w:pStyle w:val="a3"/>
        <w:numPr>
          <w:ilvl w:val="1"/>
          <w:numId w:val="22"/>
        </w:numPr>
        <w:tabs>
          <w:tab w:val="left" w:pos="426"/>
          <w:tab w:val="left" w:pos="709"/>
          <w:tab w:val="left" w:pos="1134"/>
        </w:tabs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расчетов по настоящему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в платежных документах обязан указывать номер и дату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платежа, основание платежа и период, за который производится платеж.</w:t>
      </w:r>
    </w:p>
    <w:p w:rsidR="00CF7A48" w:rsidRPr="0020776A" w:rsidRDefault="00CF7A48" w:rsidP="000F4E0F">
      <w:pPr>
        <w:tabs>
          <w:tab w:val="left" w:pos="709"/>
          <w:tab w:val="left" w:pos="1134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указания в платежных документах номера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наименования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ика, основания платежа, вида платежа и периода, за который производится платеж,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оставляет за собой право разнести данный платеж в счет погашения обязательств по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исполнения которых наступил ранее.</w:t>
      </w:r>
    </w:p>
    <w:p w:rsidR="00DC0215" w:rsidRPr="0020776A" w:rsidRDefault="00CF7A48" w:rsidP="00176C3C">
      <w:pPr>
        <w:pStyle w:val="a4"/>
        <w:numPr>
          <w:ilvl w:val="1"/>
          <w:numId w:val="22"/>
        </w:numPr>
        <w:tabs>
          <w:tab w:val="left" w:pos="426"/>
          <w:tab w:val="left" w:pos="1134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потребленной тепловой энергии и горячей воды осуществля</w:t>
      </w:r>
      <w:r w:rsidR="00BE29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основании показаний приборов учета, установленных у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BE29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допущенных в эксплуатацию в качестве коммерчески</w:t>
      </w:r>
      <w:r w:rsidR="00DC021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действующим законодательтвом РФ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B6CD5" w:rsidRPr="0020776A" w:rsidRDefault="002C1247" w:rsidP="00176C3C">
      <w:pPr>
        <w:pStyle w:val="a4"/>
        <w:numPr>
          <w:ilvl w:val="1"/>
          <w:numId w:val="22"/>
        </w:numPr>
        <w:tabs>
          <w:tab w:val="left" w:pos="426"/>
          <w:tab w:val="left" w:pos="1134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обязан вести учет потребляемой энергии </w:t>
      </w:r>
      <w:r w:rsidR="00DC021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предоставлять </w:t>
      </w:r>
      <w:r w:rsidR="008431FB" w:rsidRPr="0020776A">
        <w:rPr>
          <w:rFonts w:ascii="Times New Roman" w:hAnsi="Times New Roman" w:cs="Times New Roman"/>
          <w:sz w:val="24"/>
          <w:szCs w:val="24"/>
        </w:rPr>
        <w:t xml:space="preserve">Поставщику </w:t>
      </w:r>
      <w:r w:rsidR="00621076" w:rsidRPr="0020776A">
        <w:rPr>
          <w:rFonts w:ascii="Times New Roman" w:hAnsi="Times New Roman" w:cs="Times New Roman"/>
          <w:sz w:val="24"/>
          <w:szCs w:val="24"/>
        </w:rPr>
        <w:t xml:space="preserve">ежемесячно 23-25 числа расчетного (текущего) месяца </w:t>
      </w:r>
      <w:r w:rsidR="008431FB" w:rsidRPr="0020776A">
        <w:rPr>
          <w:rFonts w:ascii="Times New Roman" w:hAnsi="Times New Roman" w:cs="Times New Roman"/>
          <w:sz w:val="24"/>
          <w:szCs w:val="24"/>
        </w:rPr>
        <w:t>акт фактического потребления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21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(</w:t>
      </w:r>
      <w:r w:rsidR="00DC0215"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8431FB"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C021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021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направлен по электронному адресу</w:t>
      </w:r>
      <w:r w:rsidR="00DC0215" w:rsidRPr="0020776A">
        <w:rPr>
          <w:rFonts w:ascii="Times New Roman" w:hAnsi="Times New Roman" w:cs="Times New Roman"/>
          <w:sz w:val="24"/>
          <w:szCs w:val="24"/>
        </w:rPr>
        <w:t xml:space="preserve"> или по факсу.</w:t>
      </w:r>
    </w:p>
    <w:p w:rsidR="00CF7A48" w:rsidRPr="0020776A" w:rsidRDefault="002C1247" w:rsidP="00176C3C">
      <w:pPr>
        <w:pStyle w:val="a4"/>
        <w:numPr>
          <w:ilvl w:val="1"/>
          <w:numId w:val="22"/>
        </w:numPr>
        <w:tabs>
          <w:tab w:val="left" w:pos="426"/>
          <w:tab w:val="left" w:pos="1134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имеет право отказать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в приеме </w:t>
      </w:r>
      <w:r w:rsidR="0026305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о фактическом потреблении тепловой энергии и определить количество отпущенной тепловой энергии в </w:t>
      </w:r>
      <w:r w:rsidR="00FA4B10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6305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63056"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BE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63056" w:rsidRPr="0020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  <w:r w:rsidR="0026305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E29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305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CF7A48" w:rsidRPr="0020776A" w:rsidRDefault="00A7089F" w:rsidP="00176C3C">
      <w:pPr>
        <w:tabs>
          <w:tab w:val="left" w:pos="426"/>
          <w:tab w:val="left" w:pos="1462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6E1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представителем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нарушении целостности пломб на приборах или другом оборудовании узла учета, ранее установленных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иком;</w:t>
      </w:r>
    </w:p>
    <w:p w:rsidR="00CF7A48" w:rsidRPr="0020776A" w:rsidRDefault="00A7089F" w:rsidP="00176C3C">
      <w:pPr>
        <w:tabs>
          <w:tab w:val="left" w:pos="426"/>
          <w:tab w:val="left" w:pos="1397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6E1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теплопотребления осуществляется с применением в составе узла учета средства измерения с истекшим сроком действия поверки;</w:t>
      </w:r>
    </w:p>
    <w:p w:rsidR="00BB6CD5" w:rsidRPr="0020776A" w:rsidRDefault="00A7089F" w:rsidP="00176C3C">
      <w:pPr>
        <w:tabs>
          <w:tab w:val="left" w:pos="426"/>
          <w:tab w:val="left" w:pos="1469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6E1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предоставленном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 отчете отсутствуют или содержатся недостоверные данные, свидетельствующие о неисправности приборов учета в истекшем расчетном периоде, о которых не было сво</w:t>
      </w:r>
      <w:r w:rsidR="00BB6CD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евременно сообщено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BB6CD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ику.</w:t>
      </w:r>
    </w:p>
    <w:p w:rsidR="00390E0C" w:rsidRPr="0020776A" w:rsidRDefault="00390E0C" w:rsidP="00176C3C">
      <w:pPr>
        <w:tabs>
          <w:tab w:val="left" w:pos="426"/>
          <w:tab w:val="left" w:pos="1469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иных случаях, предусмотренных законодательство РФ.</w:t>
      </w:r>
    </w:p>
    <w:p w:rsidR="00BB6CD5" w:rsidRPr="0020776A" w:rsidRDefault="002C1247" w:rsidP="00176C3C">
      <w:pPr>
        <w:pStyle w:val="a4"/>
        <w:numPr>
          <w:ilvl w:val="1"/>
          <w:numId w:val="22"/>
        </w:numPr>
        <w:tabs>
          <w:tab w:val="left" w:pos="426"/>
          <w:tab w:val="left" w:pos="1276"/>
          <w:tab w:val="left" w:pos="146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оплачивает все количество потребленной тепловой энергии </w:t>
      </w:r>
      <w:r w:rsidR="00263056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отопления и горячего водоснабжения.</w:t>
      </w:r>
    </w:p>
    <w:p w:rsidR="00CF7A48" w:rsidRPr="0020776A" w:rsidRDefault="00CF7A48" w:rsidP="00176C3C">
      <w:pPr>
        <w:pStyle w:val="a4"/>
        <w:numPr>
          <w:ilvl w:val="1"/>
          <w:numId w:val="22"/>
        </w:numPr>
        <w:tabs>
          <w:tab w:val="left" w:pos="426"/>
          <w:tab w:val="left" w:pos="1276"/>
          <w:tab w:val="left" w:pos="1469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технической ошибки, неточностей, допущенных в расчетах, либо платежных документах, предъявленных к оплате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ику, в части выставленных объемов потребленной тепловой энергии, а также суммы за потребленную энергию,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обязан заявить об этом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ику.</w:t>
      </w:r>
    </w:p>
    <w:p w:rsidR="00CF7A48" w:rsidRPr="0020776A" w:rsidRDefault="00FA4B10" w:rsidP="00176C3C">
      <w:pPr>
        <w:tabs>
          <w:tab w:val="left" w:pos="426"/>
          <w:tab w:val="left" w:pos="1276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ик, в течение 10 суток с момента обращения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ик, проверяет расчет объемов потребленной тепловой энергии, а при необходимости показания приборов учета, узел учета и сообщает результаты проверки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ику.</w:t>
      </w:r>
    </w:p>
    <w:p w:rsidR="00CF7A48" w:rsidRPr="0020776A" w:rsidRDefault="00FA4B10" w:rsidP="00176C3C">
      <w:pPr>
        <w:tabs>
          <w:tab w:val="left" w:pos="426"/>
          <w:tab w:val="left" w:pos="1276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</w:t>
      </w:r>
      <w:r w:rsidR="00390E0C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по результатам проверки выполняет перерасчет. Перерасчет производится в </w:t>
      </w:r>
      <w:proofErr w:type="gramStart"/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proofErr w:type="gramEnd"/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необходимости и в последующих расчетных периодах.</w:t>
      </w:r>
    </w:p>
    <w:p w:rsidR="00CF7A48" w:rsidRPr="0020776A" w:rsidRDefault="00B25DDD" w:rsidP="00176C3C">
      <w:pPr>
        <w:tabs>
          <w:tab w:val="left" w:pos="426"/>
          <w:tab w:val="left" w:pos="1276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проверке расчета не освобождает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от обязанности </w:t>
      </w:r>
      <w:r w:rsidR="00390E0C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 w:rsidR="00390E0C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0E0C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срок.</w:t>
      </w:r>
    </w:p>
    <w:p w:rsidR="00CF7A48" w:rsidRPr="0020776A" w:rsidRDefault="00CF7A48" w:rsidP="00176C3C">
      <w:pPr>
        <w:keepNext/>
        <w:keepLines/>
        <w:tabs>
          <w:tab w:val="left" w:pos="426"/>
        </w:tabs>
        <w:spacing w:after="0" w:line="240" w:lineRule="auto"/>
        <w:ind w:right="-28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ОТВЕТСТВЕННОСТЬ </w:t>
      </w:r>
      <w:r w:rsidR="002C1247"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3D129D" w:rsidRPr="0020776A" w:rsidRDefault="00FA4B10" w:rsidP="00176C3C">
      <w:pPr>
        <w:pStyle w:val="a4"/>
        <w:numPr>
          <w:ilvl w:val="1"/>
          <w:numId w:val="28"/>
        </w:numPr>
        <w:tabs>
          <w:tab w:val="left" w:pos="426"/>
          <w:tab w:val="left" w:pos="1123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0F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</w:t>
      </w:r>
      <w:proofErr w:type="gramStart"/>
      <w:r w:rsidRPr="00310C0F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 С</w:t>
      </w:r>
      <w:r w:rsidRPr="00310C0F">
        <w:rPr>
          <w:rFonts w:ascii="Times New Roman" w:hAnsi="Times New Roman" w:cs="Times New Roman"/>
          <w:sz w:val="24"/>
          <w:szCs w:val="24"/>
        </w:rPr>
        <w:t>тороны нарушившие обязательства несут ответственность в соответствии с действующим законодательством и настоящим Договором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29D" w:rsidRPr="0020776A" w:rsidRDefault="002C1247" w:rsidP="00176C3C">
      <w:pPr>
        <w:pStyle w:val="a4"/>
        <w:numPr>
          <w:ilvl w:val="1"/>
          <w:numId w:val="28"/>
        </w:numPr>
        <w:tabs>
          <w:tab w:val="left" w:pos="426"/>
          <w:tab w:val="left" w:pos="1123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несет ответственность за бесперебойное и качественное теплоснабжение и поставку горячей воды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в соответствии с требованиями, установленными законодательством РФ, иными правовыми актами и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29D" w:rsidRPr="0020776A" w:rsidRDefault="002C1247" w:rsidP="00176C3C">
      <w:pPr>
        <w:pStyle w:val="a4"/>
        <w:numPr>
          <w:ilvl w:val="1"/>
          <w:numId w:val="28"/>
        </w:numPr>
        <w:tabs>
          <w:tab w:val="left" w:pos="426"/>
          <w:tab w:val="left" w:pos="1123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hAnsi="Times New Roman" w:cs="Times New Roman"/>
          <w:sz w:val="24"/>
          <w:szCs w:val="24"/>
        </w:rPr>
        <w:t>Поставщ</w:t>
      </w:r>
      <w:r w:rsidR="003D129D" w:rsidRPr="0020776A">
        <w:rPr>
          <w:rFonts w:ascii="Times New Roman" w:hAnsi="Times New Roman" w:cs="Times New Roman"/>
          <w:sz w:val="24"/>
          <w:szCs w:val="24"/>
        </w:rPr>
        <w:t xml:space="preserve">ик не несет имущественной ответственности перед </w:t>
      </w:r>
      <w:r w:rsidRPr="0020776A">
        <w:rPr>
          <w:rFonts w:ascii="Times New Roman" w:hAnsi="Times New Roman" w:cs="Times New Roman"/>
          <w:sz w:val="24"/>
          <w:szCs w:val="24"/>
        </w:rPr>
        <w:t>Заказч</w:t>
      </w:r>
      <w:r w:rsidR="003D129D" w:rsidRPr="0020776A">
        <w:rPr>
          <w:rFonts w:ascii="Times New Roman" w:hAnsi="Times New Roman" w:cs="Times New Roman"/>
          <w:sz w:val="24"/>
          <w:szCs w:val="24"/>
        </w:rPr>
        <w:t>иком за недо</w:t>
      </w:r>
      <w:r w:rsidR="00B25DDD" w:rsidRPr="0020776A">
        <w:rPr>
          <w:rFonts w:ascii="Times New Roman" w:hAnsi="Times New Roman" w:cs="Times New Roman"/>
          <w:sz w:val="24"/>
          <w:szCs w:val="24"/>
        </w:rPr>
        <w:t>поставку</w:t>
      </w:r>
      <w:r w:rsidR="003D129D" w:rsidRPr="0020776A">
        <w:rPr>
          <w:rFonts w:ascii="Times New Roman" w:hAnsi="Times New Roman" w:cs="Times New Roman"/>
          <w:sz w:val="24"/>
          <w:szCs w:val="24"/>
        </w:rPr>
        <w:t xml:space="preserve"> энергии, вызванный:</w:t>
      </w:r>
    </w:p>
    <w:p w:rsidR="003D129D" w:rsidRPr="0020776A" w:rsidRDefault="003D129D" w:rsidP="00176C3C">
      <w:pPr>
        <w:pStyle w:val="a3"/>
        <w:tabs>
          <w:tab w:val="left" w:pos="426"/>
        </w:tabs>
        <w:ind w:right="-282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 xml:space="preserve">а) неправильными действиями персонала </w:t>
      </w:r>
      <w:r w:rsidR="002C1247" w:rsidRPr="0020776A">
        <w:rPr>
          <w:rFonts w:ascii="Times New Roman" w:hAnsi="Times New Roman" w:cs="Times New Roman"/>
          <w:sz w:val="24"/>
          <w:szCs w:val="24"/>
        </w:rPr>
        <w:t>Заказч</w:t>
      </w:r>
      <w:r w:rsidRPr="0020776A">
        <w:rPr>
          <w:rFonts w:ascii="Times New Roman" w:hAnsi="Times New Roman" w:cs="Times New Roman"/>
          <w:sz w:val="24"/>
          <w:szCs w:val="24"/>
        </w:rPr>
        <w:t>ика или по</w:t>
      </w:r>
      <w:r w:rsidR="00391A5B" w:rsidRPr="0020776A">
        <w:rPr>
          <w:rFonts w:ascii="Times New Roman" w:hAnsi="Times New Roman" w:cs="Times New Roman"/>
          <w:sz w:val="24"/>
          <w:szCs w:val="24"/>
        </w:rPr>
        <w:t>с</w:t>
      </w:r>
      <w:r w:rsidR="002C1247" w:rsidRPr="0020776A">
        <w:rPr>
          <w:rFonts w:ascii="Times New Roman" w:hAnsi="Times New Roman" w:cs="Times New Roman"/>
          <w:sz w:val="24"/>
          <w:szCs w:val="24"/>
        </w:rPr>
        <w:t>торон</w:t>
      </w:r>
      <w:r w:rsidRPr="0020776A">
        <w:rPr>
          <w:rFonts w:ascii="Times New Roman" w:hAnsi="Times New Roman" w:cs="Times New Roman"/>
          <w:sz w:val="24"/>
          <w:szCs w:val="24"/>
        </w:rPr>
        <w:t>них лиц (ошибочное включение, отключение или переключение, механическое повреждение и т.п.);</w:t>
      </w:r>
    </w:p>
    <w:p w:rsidR="003D129D" w:rsidRPr="0020776A" w:rsidRDefault="003D129D" w:rsidP="00176C3C">
      <w:pPr>
        <w:pStyle w:val="a3"/>
        <w:tabs>
          <w:tab w:val="left" w:pos="426"/>
        </w:tabs>
        <w:ind w:right="-282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 xml:space="preserve">б) условиями ограничения или прекращения </w:t>
      </w:r>
      <w:r w:rsidR="00B25DDD" w:rsidRPr="0020776A">
        <w:rPr>
          <w:rFonts w:ascii="Times New Roman" w:hAnsi="Times New Roman" w:cs="Times New Roman"/>
          <w:sz w:val="24"/>
          <w:szCs w:val="24"/>
        </w:rPr>
        <w:t>поставк</w:t>
      </w:r>
      <w:r w:rsidRPr="0020776A">
        <w:rPr>
          <w:rFonts w:ascii="Times New Roman" w:hAnsi="Times New Roman" w:cs="Times New Roman"/>
          <w:sz w:val="24"/>
          <w:szCs w:val="24"/>
        </w:rPr>
        <w:t xml:space="preserve">и тепловой энергии </w:t>
      </w:r>
      <w:r w:rsidR="002C1247" w:rsidRPr="0020776A">
        <w:rPr>
          <w:rFonts w:ascii="Times New Roman" w:hAnsi="Times New Roman" w:cs="Times New Roman"/>
          <w:sz w:val="24"/>
          <w:szCs w:val="24"/>
        </w:rPr>
        <w:t>Заказч</w:t>
      </w:r>
      <w:r w:rsidRPr="0020776A">
        <w:rPr>
          <w:rFonts w:ascii="Times New Roman" w:hAnsi="Times New Roman" w:cs="Times New Roman"/>
          <w:sz w:val="24"/>
          <w:szCs w:val="24"/>
        </w:rPr>
        <w:t xml:space="preserve">ику, предусмотренными настоящим </w:t>
      </w:r>
      <w:r w:rsidR="00B159D4">
        <w:rPr>
          <w:rFonts w:ascii="Times New Roman" w:hAnsi="Times New Roman" w:cs="Times New Roman"/>
          <w:sz w:val="24"/>
          <w:szCs w:val="24"/>
        </w:rPr>
        <w:t>Договором</w:t>
      </w:r>
      <w:r w:rsidRPr="0020776A">
        <w:rPr>
          <w:rFonts w:ascii="Times New Roman" w:hAnsi="Times New Roman" w:cs="Times New Roman"/>
          <w:sz w:val="24"/>
          <w:szCs w:val="24"/>
        </w:rPr>
        <w:t>;</w:t>
      </w:r>
    </w:p>
    <w:p w:rsidR="003D129D" w:rsidRPr="0020776A" w:rsidRDefault="003D129D" w:rsidP="00176C3C">
      <w:pPr>
        <w:pStyle w:val="a3"/>
        <w:tabs>
          <w:tab w:val="left" w:pos="426"/>
        </w:tabs>
        <w:ind w:right="-282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>в) производством аварийных, планово-предупредительных работ;</w:t>
      </w:r>
    </w:p>
    <w:p w:rsidR="003D129D" w:rsidRPr="0020776A" w:rsidRDefault="003D129D" w:rsidP="00176C3C">
      <w:pPr>
        <w:pStyle w:val="a3"/>
        <w:tabs>
          <w:tab w:val="left" w:pos="426"/>
        </w:tabs>
        <w:ind w:right="-282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>г) форс-мажорными обстоятельствами;</w:t>
      </w:r>
    </w:p>
    <w:p w:rsidR="00E274F3" w:rsidRPr="0020776A" w:rsidRDefault="00CF7A48" w:rsidP="00176C3C">
      <w:pPr>
        <w:pStyle w:val="a3"/>
        <w:numPr>
          <w:ilvl w:val="1"/>
          <w:numId w:val="28"/>
        </w:numPr>
        <w:tabs>
          <w:tab w:val="left" w:pos="426"/>
          <w:tab w:val="left" w:pos="1134"/>
        </w:tabs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введения ограничения </w:t>
      </w:r>
      <w:r w:rsidR="00B25DDD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тепловой энергии, отключения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за неуплату или по иным основаниям, предусмотренным нормативными актами,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не несет ответственности за последствия, вызванные таким ограничением или отключением</w:t>
      </w:r>
      <w:r w:rsidR="00E274F3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4F3" w:rsidRPr="0020776A" w:rsidRDefault="002C1247" w:rsidP="00176C3C">
      <w:pPr>
        <w:pStyle w:val="a3"/>
        <w:numPr>
          <w:ilvl w:val="1"/>
          <w:numId w:val="28"/>
        </w:numPr>
        <w:tabs>
          <w:tab w:val="left" w:pos="426"/>
          <w:tab w:val="left" w:pos="1134"/>
        </w:tabs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hAnsi="Times New Roman" w:cs="Times New Roman"/>
          <w:sz w:val="24"/>
          <w:szCs w:val="24"/>
          <w:lang w:eastAsia="ru-RU"/>
        </w:rPr>
        <w:t>ик не несет ответственности за ущерб, вызванный подтоплением жилых и нежилых помещений вследствие аварий на сетях, сооружениях и устройствах</w:t>
      </w:r>
      <w:r w:rsidR="00145D51" w:rsidRPr="00207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776A">
        <w:rPr>
          <w:rFonts w:ascii="Times New Roman" w:hAnsi="Times New Roman" w:cs="Times New Roman"/>
          <w:sz w:val="24"/>
          <w:szCs w:val="24"/>
          <w:lang w:eastAsia="ru-RU"/>
        </w:rPr>
        <w:t>Заказч</w:t>
      </w:r>
      <w:r w:rsidR="00CF7A48" w:rsidRPr="0020776A">
        <w:rPr>
          <w:rFonts w:ascii="Times New Roman" w:hAnsi="Times New Roman" w:cs="Times New Roman"/>
          <w:sz w:val="24"/>
          <w:szCs w:val="24"/>
          <w:lang w:eastAsia="ru-RU"/>
        </w:rPr>
        <w:t xml:space="preserve">ика, если эти аварии не являются следствием нарушения гидравлического режима со </w:t>
      </w:r>
      <w:r w:rsidR="00EE6145" w:rsidRPr="0020776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0776A">
        <w:rPr>
          <w:rFonts w:ascii="Times New Roman" w:hAnsi="Times New Roman" w:cs="Times New Roman"/>
          <w:sz w:val="24"/>
          <w:szCs w:val="24"/>
          <w:lang w:eastAsia="ru-RU"/>
        </w:rPr>
        <w:t>торон</w:t>
      </w:r>
      <w:r w:rsidR="00CF7A48" w:rsidRPr="0020776A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20776A">
        <w:rPr>
          <w:rFonts w:ascii="Times New Roman" w:hAnsi="Times New Roman" w:cs="Times New Roman"/>
          <w:sz w:val="24"/>
          <w:szCs w:val="24"/>
          <w:lang w:eastAsia="ru-RU"/>
        </w:rPr>
        <w:t>Поставщ</w:t>
      </w:r>
      <w:r w:rsidR="00CF7A48" w:rsidRPr="0020776A">
        <w:rPr>
          <w:rFonts w:ascii="Times New Roman" w:hAnsi="Times New Roman" w:cs="Times New Roman"/>
          <w:sz w:val="24"/>
          <w:szCs w:val="24"/>
          <w:lang w:eastAsia="ru-RU"/>
        </w:rPr>
        <w:t>ика.</w:t>
      </w:r>
    </w:p>
    <w:p w:rsidR="00FA4B10" w:rsidRPr="00FA4B10" w:rsidRDefault="0020776A" w:rsidP="00176C3C">
      <w:pPr>
        <w:pStyle w:val="a3"/>
        <w:numPr>
          <w:ilvl w:val="1"/>
          <w:numId w:val="28"/>
        </w:numPr>
        <w:tabs>
          <w:tab w:val="left" w:pos="426"/>
          <w:tab w:val="left" w:pos="1134"/>
        </w:tabs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10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 w:rsidRPr="00FA4B10">
        <w:rPr>
          <w:rFonts w:ascii="Times New Roman" w:hAnsi="Times New Roman" w:cs="Times New Roman"/>
          <w:sz w:val="24"/>
          <w:szCs w:val="24"/>
        </w:rPr>
        <w:t>тственность за умышленный вывод из строя прибора учета или иное воздействие на прибор учета с целью искажения его показаний несет Заказчик.</w:t>
      </w:r>
    </w:p>
    <w:p w:rsidR="00E274F3" w:rsidRPr="00FA4B10" w:rsidRDefault="00FA4B10" w:rsidP="00176C3C">
      <w:pPr>
        <w:pStyle w:val="a3"/>
        <w:numPr>
          <w:ilvl w:val="1"/>
          <w:numId w:val="28"/>
        </w:numPr>
        <w:tabs>
          <w:tab w:val="left" w:pos="426"/>
          <w:tab w:val="left" w:pos="1134"/>
        </w:tabs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10">
        <w:rPr>
          <w:rFonts w:ascii="Times New Roman" w:hAnsi="Times New Roman" w:cs="Times New Roman"/>
          <w:sz w:val="24"/>
          <w:szCs w:val="24"/>
        </w:rPr>
        <w:t xml:space="preserve">Заказчик несвоевременно и (или) не полностью оплативший потребленную </w:t>
      </w:r>
      <w:r>
        <w:rPr>
          <w:rFonts w:ascii="Times New Roman" w:hAnsi="Times New Roman" w:cs="Times New Roman"/>
          <w:sz w:val="24"/>
          <w:szCs w:val="24"/>
        </w:rPr>
        <w:t>тепловую энергию, теплоноситель</w:t>
      </w:r>
      <w:r w:rsidRPr="00FA4B10">
        <w:rPr>
          <w:rFonts w:ascii="Times New Roman" w:hAnsi="Times New Roman" w:cs="Times New Roman"/>
          <w:sz w:val="24"/>
          <w:szCs w:val="24"/>
        </w:rPr>
        <w:t xml:space="preserve"> обязан уплатить Поставщику пени в размере одной </w:t>
      </w:r>
      <w:r w:rsidR="005C16D6">
        <w:rPr>
          <w:rFonts w:ascii="Times New Roman" w:hAnsi="Times New Roman" w:cs="Times New Roman"/>
          <w:sz w:val="24"/>
          <w:szCs w:val="24"/>
        </w:rPr>
        <w:t>трехсо</w:t>
      </w:r>
      <w:r w:rsidRPr="00FA4B10">
        <w:rPr>
          <w:rFonts w:ascii="Times New Roman" w:hAnsi="Times New Roman" w:cs="Times New Roman"/>
          <w:sz w:val="24"/>
          <w:szCs w:val="24"/>
        </w:rPr>
        <w:t xml:space="preserve">той </w:t>
      </w:r>
      <w:hyperlink r:id="rId5" w:history="1">
        <w:r w:rsidRPr="00FA4B10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FA4B10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FA4B10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FA4B10">
        <w:rPr>
          <w:rFonts w:ascii="Times New Roman" w:hAnsi="Times New Roman" w:cs="Times New Roman"/>
          <w:sz w:val="24"/>
          <w:szCs w:val="24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</w:t>
      </w:r>
    </w:p>
    <w:p w:rsidR="001F2978" w:rsidRPr="00552695" w:rsidRDefault="002C1247" w:rsidP="00176C3C">
      <w:pPr>
        <w:pStyle w:val="a6"/>
        <w:numPr>
          <w:ilvl w:val="1"/>
          <w:numId w:val="28"/>
        </w:numPr>
        <w:tabs>
          <w:tab w:val="left" w:pos="426"/>
          <w:tab w:val="left" w:pos="1134"/>
        </w:tabs>
        <w:ind w:left="0" w:right="-282" w:firstLine="0"/>
        <w:rPr>
          <w:szCs w:val="24"/>
        </w:rPr>
      </w:pPr>
      <w:r w:rsidRPr="00FA4B10">
        <w:rPr>
          <w:rFonts w:eastAsiaTheme="minorHAnsi"/>
          <w:szCs w:val="24"/>
          <w:lang w:eastAsia="en-US"/>
        </w:rPr>
        <w:t>Сторон</w:t>
      </w:r>
      <w:r w:rsidR="00E274F3" w:rsidRPr="00FA4B10">
        <w:rPr>
          <w:rFonts w:eastAsiaTheme="minorHAnsi"/>
          <w:szCs w:val="24"/>
          <w:lang w:eastAsia="en-US"/>
        </w:rPr>
        <w:t>а освобождается от уплаты неустойки, если докажет, что неисполнение или</w:t>
      </w:r>
      <w:r w:rsidR="00E274F3" w:rsidRPr="0020776A">
        <w:rPr>
          <w:rFonts w:eastAsiaTheme="minorHAnsi"/>
          <w:szCs w:val="24"/>
          <w:lang w:eastAsia="en-US"/>
        </w:rPr>
        <w:t xml:space="preserve"> ненадлежащее исполнение обязательства, предусмотренного </w:t>
      </w:r>
      <w:r w:rsidR="00B159D4">
        <w:rPr>
          <w:rFonts w:eastAsiaTheme="minorHAnsi"/>
          <w:szCs w:val="24"/>
          <w:lang w:eastAsia="en-US"/>
        </w:rPr>
        <w:t>Договором</w:t>
      </w:r>
      <w:r w:rsidR="00E274F3" w:rsidRPr="0020776A">
        <w:rPr>
          <w:rFonts w:eastAsiaTheme="minorHAnsi"/>
          <w:szCs w:val="24"/>
          <w:lang w:eastAsia="en-US"/>
        </w:rPr>
        <w:t xml:space="preserve">, произошло вследствие непреодолимой силы или по вине другой </w:t>
      </w:r>
      <w:r w:rsidRPr="0020776A">
        <w:rPr>
          <w:rFonts w:eastAsiaTheme="minorHAnsi"/>
          <w:szCs w:val="24"/>
          <w:lang w:eastAsia="en-US"/>
        </w:rPr>
        <w:t>Сторон</w:t>
      </w:r>
      <w:r w:rsidR="00E274F3" w:rsidRPr="0020776A">
        <w:rPr>
          <w:rFonts w:eastAsiaTheme="minorHAnsi"/>
          <w:szCs w:val="24"/>
          <w:lang w:eastAsia="en-US"/>
        </w:rPr>
        <w:t>ы.</w:t>
      </w:r>
    </w:p>
    <w:p w:rsidR="00CF7A48" w:rsidRPr="0020776A" w:rsidRDefault="00CF7A48" w:rsidP="00176C3C">
      <w:pPr>
        <w:keepNext/>
        <w:keepLines/>
        <w:tabs>
          <w:tab w:val="left" w:pos="426"/>
        </w:tabs>
        <w:spacing w:after="0" w:line="240" w:lineRule="auto"/>
        <w:ind w:right="-28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ОБСТОЯТЕЛЬСТВА НЕПРЕОДОЛИМОЙ СИЛЫ</w:t>
      </w:r>
    </w:p>
    <w:p w:rsidR="00E274F3" w:rsidRPr="0020776A" w:rsidRDefault="00CF7A48" w:rsidP="00176C3C">
      <w:pPr>
        <w:pStyle w:val="a4"/>
        <w:numPr>
          <w:ilvl w:val="1"/>
          <w:numId w:val="32"/>
        </w:numPr>
        <w:tabs>
          <w:tab w:val="left" w:pos="426"/>
          <w:tab w:val="left" w:pos="993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одна из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перед другой </w:t>
      </w:r>
      <w:r w:rsidR="0020776A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 невыполнение обязательств, обусловленное обстоятельствами непреодолимой силы (форс-мажор).</w:t>
      </w:r>
    </w:p>
    <w:p w:rsidR="00E274F3" w:rsidRPr="0020776A" w:rsidRDefault="00CF7A48" w:rsidP="00176C3C">
      <w:pPr>
        <w:pStyle w:val="a4"/>
        <w:numPr>
          <w:ilvl w:val="1"/>
          <w:numId w:val="32"/>
        </w:numPr>
        <w:tabs>
          <w:tab w:val="left" w:pos="426"/>
          <w:tab w:val="left" w:pos="993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обстоятельствами непреодолимой силы подразумеваются внешние и чрезвычайные события, которые не существовали на дату подписания настоящего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возникшие помимо воли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наступлению и действию которых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не могли воспрепятствовать с помощью мер и средств, применения которых в конкретной ситуации справедливо требовать и ожидать от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ы, подвергшейся действию обстоятельств непреодолимой силы</w:t>
      </w:r>
      <w:r w:rsidR="00DD661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274F3" w:rsidRPr="0020776A" w:rsidRDefault="00CF7A48" w:rsidP="00176C3C">
      <w:pPr>
        <w:pStyle w:val="a4"/>
        <w:numPr>
          <w:ilvl w:val="1"/>
          <w:numId w:val="32"/>
        </w:numPr>
        <w:tabs>
          <w:tab w:val="left" w:pos="426"/>
          <w:tab w:val="left" w:pos="993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Обстоятельствами непреодолимой силы признаются следующие события, если они имеют влияние на исполнение обязательств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 настоящему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война и военные действия, действия стихийных сил, а также акты органов </w:t>
      </w:r>
      <w:r w:rsidR="00DD661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DD6615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препятствующие выполнению настоящего </w:t>
      </w:r>
      <w:r w:rsidR="00B159D4">
        <w:rPr>
          <w:rFonts w:ascii="Times New Roman" w:hAnsi="Times New Roman" w:cs="Times New Roman"/>
          <w:sz w:val="24"/>
          <w:szCs w:val="24"/>
        </w:rPr>
        <w:t>Договора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274F3" w:rsidRPr="0020776A" w:rsidRDefault="002C1247" w:rsidP="00176C3C">
      <w:pPr>
        <w:pStyle w:val="a4"/>
        <w:numPr>
          <w:ilvl w:val="1"/>
          <w:numId w:val="32"/>
        </w:numPr>
        <w:tabs>
          <w:tab w:val="left" w:pos="426"/>
          <w:tab w:val="left" w:pos="993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подвергшаяся действию обстоятельств непреодолимой силы, должна в течение пяти рабочих дней с даты возникновения обстоятельства непреодолимой силы известить письменно или по факсу другую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 возникновении и ожидаемой продолжительности действия обстоятельств непреодолимой силы. В ином случае, такая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лишается права ссылаться на такие обстоятельства, если только последние не препятствовали посылке такого уведомления.</w:t>
      </w:r>
    </w:p>
    <w:p w:rsidR="00E274F3" w:rsidRPr="0020776A" w:rsidRDefault="002C1247" w:rsidP="00176C3C">
      <w:pPr>
        <w:pStyle w:val="a4"/>
        <w:numPr>
          <w:ilvl w:val="1"/>
          <w:numId w:val="32"/>
        </w:numPr>
        <w:tabs>
          <w:tab w:val="left" w:pos="426"/>
          <w:tab w:val="left" w:pos="993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подвергшаяся действию обстоятельств непреодолимой силы, должна в разумный срок предоставить другой 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CF7A48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свидетельство Торгово-промышленной палаты РФ (ее территориального органа) либо уполномоченного государственного органа. Указанное свидетельство служит единственным надлежащим доказательством обстоятельств непреодолимой силы.</w:t>
      </w:r>
    </w:p>
    <w:p w:rsidR="00CF7A48" w:rsidRPr="0020776A" w:rsidRDefault="00CF7A48" w:rsidP="00176C3C">
      <w:pPr>
        <w:pStyle w:val="a4"/>
        <w:numPr>
          <w:ilvl w:val="1"/>
          <w:numId w:val="32"/>
        </w:numPr>
        <w:tabs>
          <w:tab w:val="left" w:pos="426"/>
          <w:tab w:val="left" w:pos="993"/>
        </w:tabs>
        <w:spacing w:after="0" w:line="240" w:lineRule="auto"/>
        <w:ind w:left="0" w:right="-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совершения </w:t>
      </w:r>
      <w:r w:rsidR="002C1247"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вышеуказанных действий, продлевает срок исполнения обязательств по настоящему </w:t>
      </w:r>
      <w:r w:rsidR="00B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20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период, соразмерный сроку действия обстоятельств непреодолимой силы.</w:t>
      </w:r>
    </w:p>
    <w:p w:rsidR="00E274F3" w:rsidRPr="0020776A" w:rsidRDefault="00FA4B10" w:rsidP="00176C3C">
      <w:pPr>
        <w:pStyle w:val="a3"/>
        <w:numPr>
          <w:ilvl w:val="0"/>
          <w:numId w:val="32"/>
        </w:numPr>
        <w:tabs>
          <w:tab w:val="left" w:pos="426"/>
        </w:tabs>
        <w:ind w:left="0" w:right="-28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274F3" w:rsidRPr="0020776A">
        <w:rPr>
          <w:rFonts w:ascii="Times New Roman" w:hAnsi="Times New Roman" w:cs="Times New Roman"/>
          <w:b/>
          <w:sz w:val="24"/>
          <w:szCs w:val="24"/>
        </w:rPr>
        <w:t>РЕГУЛИРОВАНИЕ</w:t>
      </w:r>
      <w:r w:rsidR="00E274F3" w:rsidRPr="0020776A">
        <w:rPr>
          <w:rFonts w:ascii="Times New Roman" w:hAnsi="Times New Roman" w:cs="Times New Roman"/>
          <w:sz w:val="24"/>
          <w:szCs w:val="24"/>
        </w:rPr>
        <w:t xml:space="preserve"> </w:t>
      </w:r>
      <w:r w:rsidR="00E274F3" w:rsidRPr="0020776A">
        <w:rPr>
          <w:rFonts w:ascii="Times New Roman" w:hAnsi="Times New Roman" w:cs="Times New Roman"/>
          <w:b/>
          <w:sz w:val="24"/>
          <w:szCs w:val="24"/>
        </w:rPr>
        <w:t>СПОРОВ</w:t>
      </w:r>
    </w:p>
    <w:p w:rsidR="00E274F3" w:rsidRPr="0020776A" w:rsidRDefault="0020776A" w:rsidP="00176C3C">
      <w:pPr>
        <w:pStyle w:val="a3"/>
        <w:numPr>
          <w:ilvl w:val="1"/>
          <w:numId w:val="32"/>
        </w:numPr>
        <w:tabs>
          <w:tab w:val="left" w:pos="426"/>
          <w:tab w:val="left" w:pos="993"/>
        </w:tabs>
        <w:ind w:left="0" w:right="-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>Стороны устанавливают претензионный порядок рассмотрения споров. Срок рассмотрения претензии составляет 1</w:t>
      </w:r>
      <w:r w:rsidR="00FA4B10">
        <w:rPr>
          <w:rFonts w:ascii="Times New Roman" w:hAnsi="Times New Roman" w:cs="Times New Roman"/>
          <w:sz w:val="24"/>
          <w:szCs w:val="24"/>
        </w:rPr>
        <w:t>0</w:t>
      </w:r>
      <w:r w:rsidRPr="0020776A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Pr="0020776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0776A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E274F3" w:rsidRDefault="00E274F3" w:rsidP="00176C3C">
      <w:pPr>
        <w:pStyle w:val="a3"/>
        <w:numPr>
          <w:ilvl w:val="1"/>
          <w:numId w:val="32"/>
        </w:numPr>
        <w:tabs>
          <w:tab w:val="left" w:pos="426"/>
          <w:tab w:val="left" w:pos="993"/>
        </w:tabs>
        <w:ind w:left="0" w:right="-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 xml:space="preserve">В случае не достижения соглашения путём переговоров все споры, разногласия или требования, возникающие из настоящего </w:t>
      </w:r>
      <w:r w:rsidR="00B159D4">
        <w:rPr>
          <w:rFonts w:ascii="Times New Roman" w:hAnsi="Times New Roman" w:cs="Times New Roman"/>
          <w:sz w:val="24"/>
          <w:szCs w:val="24"/>
        </w:rPr>
        <w:t>Договора</w:t>
      </w:r>
      <w:r w:rsidRPr="0020776A">
        <w:rPr>
          <w:rFonts w:ascii="Times New Roman" w:hAnsi="Times New Roman" w:cs="Times New Roman"/>
          <w:sz w:val="24"/>
          <w:szCs w:val="24"/>
        </w:rPr>
        <w:t xml:space="preserve"> или в связи с ним, в том числе касающиеся его исполнения, нарушения, прекращения или недействительности, подлежат разрешению в Арбитражном суде Красноярского края.</w:t>
      </w:r>
    </w:p>
    <w:p w:rsidR="00EF5296" w:rsidRPr="0020776A" w:rsidRDefault="00927C99" w:rsidP="00176C3C">
      <w:pPr>
        <w:pStyle w:val="a3"/>
        <w:numPr>
          <w:ilvl w:val="0"/>
          <w:numId w:val="32"/>
        </w:numPr>
        <w:tabs>
          <w:tab w:val="left" w:pos="426"/>
        </w:tabs>
        <w:ind w:left="0" w:right="-28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76A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r w:rsidR="00B159D4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86102" w:rsidRPr="00AC00D1" w:rsidRDefault="00AC00D1" w:rsidP="00176C3C">
      <w:pPr>
        <w:pStyle w:val="a3"/>
        <w:numPr>
          <w:ilvl w:val="1"/>
          <w:numId w:val="32"/>
        </w:numPr>
        <w:tabs>
          <w:tab w:val="left" w:pos="426"/>
          <w:tab w:val="left" w:pos="993"/>
        </w:tabs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0D1">
        <w:rPr>
          <w:rFonts w:ascii="Times New Roman" w:hAnsi="Times New Roman" w:cs="Times New Roman"/>
          <w:sz w:val="24"/>
          <w:szCs w:val="24"/>
        </w:rPr>
        <w:t xml:space="preserve">Настоящий Договор заключен на срок </w:t>
      </w:r>
      <w:r w:rsidR="00D210DD">
        <w:rPr>
          <w:rFonts w:ascii="Times New Roman" w:hAnsi="Times New Roman" w:cs="Times New Roman"/>
          <w:b/>
          <w:sz w:val="24"/>
          <w:szCs w:val="24"/>
        </w:rPr>
        <w:t>п</w:t>
      </w:r>
      <w:r w:rsidRPr="00AC00D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B2F47">
        <w:rPr>
          <w:rFonts w:ascii="Times New Roman" w:hAnsi="Times New Roman" w:cs="Times New Roman"/>
          <w:b/>
          <w:sz w:val="24"/>
          <w:szCs w:val="24"/>
        </w:rPr>
        <w:t>«___»________</w:t>
      </w:r>
      <w:r w:rsidRPr="00AC00D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2F47">
        <w:rPr>
          <w:rFonts w:ascii="Times New Roman" w:hAnsi="Times New Roman" w:cs="Times New Roman"/>
          <w:b/>
          <w:sz w:val="24"/>
          <w:szCs w:val="24"/>
        </w:rPr>
        <w:t>1</w:t>
      </w:r>
      <w:r w:rsidRPr="00AC00D1">
        <w:rPr>
          <w:rFonts w:ascii="Times New Roman" w:hAnsi="Times New Roman" w:cs="Times New Roman"/>
          <w:b/>
          <w:sz w:val="24"/>
          <w:szCs w:val="24"/>
        </w:rPr>
        <w:t>__ года</w:t>
      </w:r>
      <w:r w:rsidRPr="00AC00D1">
        <w:rPr>
          <w:rFonts w:ascii="Times New Roman" w:hAnsi="Times New Roman" w:cs="Times New Roman"/>
          <w:sz w:val="24"/>
          <w:szCs w:val="24"/>
        </w:rPr>
        <w:t xml:space="preserve">, вступает в силу с момента его заключения и распространяет свое действие на отношения, возникшие </w:t>
      </w:r>
      <w:r w:rsidRPr="00AC00D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B2F47">
        <w:rPr>
          <w:rFonts w:ascii="Times New Roman" w:hAnsi="Times New Roman" w:cs="Times New Roman"/>
          <w:b/>
          <w:sz w:val="24"/>
          <w:szCs w:val="24"/>
        </w:rPr>
        <w:t>«___»_______</w:t>
      </w:r>
      <w:r w:rsidRPr="00AC00D1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9B2F47">
        <w:rPr>
          <w:rFonts w:ascii="Times New Roman" w:hAnsi="Times New Roman" w:cs="Times New Roman"/>
          <w:b/>
          <w:sz w:val="24"/>
          <w:szCs w:val="24"/>
        </w:rPr>
        <w:t>1</w:t>
      </w:r>
      <w:r w:rsidRPr="00AC00D1">
        <w:rPr>
          <w:rFonts w:ascii="Times New Roman" w:hAnsi="Times New Roman" w:cs="Times New Roman"/>
          <w:b/>
          <w:sz w:val="24"/>
          <w:szCs w:val="24"/>
        </w:rPr>
        <w:t>__ года</w:t>
      </w:r>
      <w:r w:rsidR="00786102" w:rsidRPr="00AC00D1">
        <w:rPr>
          <w:rFonts w:ascii="Times New Roman" w:hAnsi="Times New Roman" w:cs="Times New Roman"/>
          <w:sz w:val="24"/>
          <w:szCs w:val="24"/>
        </w:rPr>
        <w:t>.</w:t>
      </w:r>
    </w:p>
    <w:p w:rsidR="00786102" w:rsidRPr="001837CA" w:rsidRDefault="00786102" w:rsidP="00176C3C">
      <w:pPr>
        <w:pStyle w:val="a3"/>
        <w:numPr>
          <w:ilvl w:val="1"/>
          <w:numId w:val="32"/>
        </w:numPr>
        <w:tabs>
          <w:tab w:val="left" w:pos="426"/>
          <w:tab w:val="left" w:pos="993"/>
        </w:tabs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0D1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продленным (пролонгированным) на </w:t>
      </w:r>
      <w:r w:rsidR="004F74D1" w:rsidRPr="00AC00D1">
        <w:rPr>
          <w:rFonts w:ascii="Times New Roman" w:hAnsi="Times New Roman" w:cs="Times New Roman"/>
          <w:sz w:val="24"/>
          <w:szCs w:val="24"/>
        </w:rPr>
        <w:t>каждый следующий год</w:t>
      </w:r>
      <w:r w:rsidRPr="00AC00D1">
        <w:rPr>
          <w:rFonts w:ascii="Times New Roman" w:hAnsi="Times New Roman" w:cs="Times New Roman"/>
          <w:sz w:val="24"/>
          <w:szCs w:val="24"/>
        </w:rPr>
        <w:t xml:space="preserve"> и на тех же условиях</w:t>
      </w:r>
      <w:r w:rsidRPr="001837CA">
        <w:rPr>
          <w:rFonts w:ascii="Times New Roman" w:hAnsi="Times New Roman" w:cs="Times New Roman"/>
          <w:sz w:val="24"/>
          <w:szCs w:val="24"/>
        </w:rPr>
        <w:t xml:space="preserve">, если за 30 дней до окончания срока его действия ни одна из сторон не заявит о его прекращении или изменении либо о заключении нового Договора. Количество продлений (пролонгаций), предусмотренных данным пунктом, не ограничено. Если за 30 дней до окончания </w:t>
      </w:r>
      <w:r w:rsidRPr="001837CA">
        <w:rPr>
          <w:rFonts w:ascii="Times New Roman" w:hAnsi="Times New Roman" w:cs="Times New Roman"/>
          <w:sz w:val="24"/>
          <w:szCs w:val="24"/>
        </w:rPr>
        <w:lastRenderedPageBreak/>
        <w:t>срока действия Договора одной из сторон внесено предложение об изменении Договора или заключении нового Договора, то отношения сторон до изменения Договора или до заключения нового Договора регулируются в соответствии с условиями ранее заключенного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C99" w:rsidRPr="0020776A" w:rsidRDefault="00786102" w:rsidP="00176C3C">
      <w:pPr>
        <w:pStyle w:val="a3"/>
        <w:numPr>
          <w:ilvl w:val="1"/>
          <w:numId w:val="32"/>
        </w:numPr>
        <w:tabs>
          <w:tab w:val="left" w:pos="426"/>
          <w:tab w:val="left" w:pos="993"/>
        </w:tabs>
        <w:ind w:left="0" w:right="-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7CA">
        <w:rPr>
          <w:rFonts w:ascii="Times New Roman" w:hAnsi="Times New Roman" w:cs="Times New Roman"/>
          <w:sz w:val="24"/>
          <w:szCs w:val="24"/>
        </w:rPr>
        <w:t>В целях настоящего раздела, моментом заключения Договора является момент поступления в адрес Поставщика</w:t>
      </w:r>
      <w:r w:rsidRPr="00927C99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927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927C99">
        <w:rPr>
          <w:rFonts w:ascii="Times New Roman" w:hAnsi="Times New Roman" w:cs="Times New Roman"/>
          <w:sz w:val="24"/>
          <w:szCs w:val="24"/>
        </w:rPr>
        <w:t xml:space="preserve">а, а в случае возникших разногласий с момента получения </w:t>
      </w:r>
      <w:r>
        <w:rPr>
          <w:rFonts w:ascii="Times New Roman" w:hAnsi="Times New Roman" w:cs="Times New Roman"/>
          <w:sz w:val="24"/>
          <w:szCs w:val="24"/>
        </w:rPr>
        <w:t>Поставщ</w:t>
      </w:r>
      <w:r w:rsidRPr="00927C99">
        <w:rPr>
          <w:rFonts w:ascii="Times New Roman" w:hAnsi="Times New Roman" w:cs="Times New Roman"/>
          <w:sz w:val="24"/>
          <w:szCs w:val="24"/>
        </w:rPr>
        <w:t xml:space="preserve">иком последнего подписанного </w:t>
      </w:r>
      <w:r>
        <w:rPr>
          <w:rFonts w:ascii="Times New Roman" w:hAnsi="Times New Roman" w:cs="Times New Roman"/>
          <w:sz w:val="24"/>
          <w:szCs w:val="24"/>
        </w:rPr>
        <w:t>Заказч</w:t>
      </w:r>
      <w:r w:rsidRPr="00927C99">
        <w:rPr>
          <w:rFonts w:ascii="Times New Roman" w:hAnsi="Times New Roman" w:cs="Times New Roman"/>
          <w:sz w:val="24"/>
          <w:szCs w:val="24"/>
        </w:rPr>
        <w:t>иком</w:t>
      </w:r>
      <w:r>
        <w:rPr>
          <w:rFonts w:ascii="Times New Roman" w:hAnsi="Times New Roman" w:cs="Times New Roman"/>
          <w:sz w:val="24"/>
          <w:szCs w:val="24"/>
        </w:rPr>
        <w:t xml:space="preserve"> протокола согласования</w:t>
      </w:r>
      <w:r w:rsidRPr="00927C99">
        <w:rPr>
          <w:rFonts w:ascii="Times New Roman" w:hAnsi="Times New Roman" w:cs="Times New Roman"/>
          <w:sz w:val="24"/>
          <w:szCs w:val="24"/>
        </w:rPr>
        <w:t xml:space="preserve"> без дальнейших разногласий.</w:t>
      </w:r>
    </w:p>
    <w:p w:rsidR="00927C99" w:rsidRPr="0020776A" w:rsidRDefault="00B159D4" w:rsidP="00176C3C">
      <w:pPr>
        <w:pStyle w:val="a3"/>
        <w:numPr>
          <w:ilvl w:val="1"/>
          <w:numId w:val="32"/>
        </w:numPr>
        <w:tabs>
          <w:tab w:val="left" w:pos="426"/>
          <w:tab w:val="left" w:pos="993"/>
        </w:tabs>
        <w:ind w:left="0" w:right="-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927C99" w:rsidRPr="0020776A">
        <w:rPr>
          <w:rFonts w:ascii="Times New Roman" w:hAnsi="Times New Roman" w:cs="Times New Roman"/>
          <w:sz w:val="24"/>
          <w:szCs w:val="24"/>
        </w:rPr>
        <w:t xml:space="preserve"> прекращает свое действие в случае прекращения права </w:t>
      </w:r>
      <w:r w:rsidR="002C1247" w:rsidRPr="0020776A">
        <w:rPr>
          <w:rFonts w:ascii="Times New Roman" w:hAnsi="Times New Roman" w:cs="Times New Roman"/>
          <w:sz w:val="24"/>
          <w:szCs w:val="24"/>
        </w:rPr>
        <w:t>Поставщ</w:t>
      </w:r>
      <w:r w:rsidR="00927C99" w:rsidRPr="0020776A">
        <w:rPr>
          <w:rFonts w:ascii="Times New Roman" w:hAnsi="Times New Roman" w:cs="Times New Roman"/>
          <w:sz w:val="24"/>
          <w:szCs w:val="24"/>
        </w:rPr>
        <w:t xml:space="preserve">ик на источники тепловой энергии и тепловые сети в системе теплоснабжения, посредством которой осуществляется теплоснабжение </w:t>
      </w:r>
      <w:r w:rsidR="002C1247" w:rsidRPr="0020776A">
        <w:rPr>
          <w:rFonts w:ascii="Times New Roman" w:hAnsi="Times New Roman" w:cs="Times New Roman"/>
          <w:sz w:val="24"/>
          <w:szCs w:val="24"/>
        </w:rPr>
        <w:t>Заказч</w:t>
      </w:r>
      <w:r w:rsidR="00927C99" w:rsidRPr="0020776A">
        <w:rPr>
          <w:rFonts w:ascii="Times New Roman" w:hAnsi="Times New Roman" w:cs="Times New Roman"/>
          <w:sz w:val="24"/>
          <w:szCs w:val="24"/>
        </w:rPr>
        <w:t xml:space="preserve">ика, а также в случае прекращения права </w:t>
      </w:r>
      <w:r w:rsidR="002C1247" w:rsidRPr="0020776A">
        <w:rPr>
          <w:rFonts w:ascii="Times New Roman" w:hAnsi="Times New Roman" w:cs="Times New Roman"/>
          <w:sz w:val="24"/>
          <w:szCs w:val="24"/>
        </w:rPr>
        <w:t>Заказч</w:t>
      </w:r>
      <w:r w:rsidR="00927C99" w:rsidRPr="0020776A">
        <w:rPr>
          <w:rFonts w:ascii="Times New Roman" w:hAnsi="Times New Roman" w:cs="Times New Roman"/>
          <w:sz w:val="24"/>
          <w:szCs w:val="24"/>
        </w:rPr>
        <w:t>ика</w:t>
      </w:r>
      <w:r w:rsidR="00AD63F4">
        <w:rPr>
          <w:rFonts w:ascii="Times New Roman" w:hAnsi="Times New Roman" w:cs="Times New Roman"/>
          <w:sz w:val="24"/>
          <w:szCs w:val="24"/>
        </w:rPr>
        <w:t xml:space="preserve"> </w:t>
      </w:r>
      <w:r w:rsidR="00927C99" w:rsidRPr="0020776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27C99" w:rsidRPr="0020776A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="00927C99" w:rsidRPr="0020776A">
        <w:rPr>
          <w:rFonts w:ascii="Times New Roman" w:hAnsi="Times New Roman" w:cs="Times New Roman"/>
          <w:sz w:val="24"/>
          <w:szCs w:val="24"/>
        </w:rPr>
        <w:t xml:space="preserve"> установки или сети, что не освобождает </w:t>
      </w:r>
      <w:r w:rsidR="002C1247" w:rsidRPr="0020776A">
        <w:rPr>
          <w:rFonts w:ascii="Times New Roman" w:hAnsi="Times New Roman" w:cs="Times New Roman"/>
          <w:sz w:val="24"/>
          <w:szCs w:val="24"/>
        </w:rPr>
        <w:t>Заказч</w:t>
      </w:r>
      <w:r w:rsidR="00927C99" w:rsidRPr="0020776A">
        <w:rPr>
          <w:rFonts w:ascii="Times New Roman" w:hAnsi="Times New Roman" w:cs="Times New Roman"/>
          <w:sz w:val="24"/>
          <w:szCs w:val="24"/>
        </w:rPr>
        <w:t>ика от оплаты потребленной тепловой энергии.</w:t>
      </w:r>
    </w:p>
    <w:p w:rsidR="00927C99" w:rsidRPr="0020776A" w:rsidRDefault="00927C99" w:rsidP="00176C3C">
      <w:pPr>
        <w:pStyle w:val="a3"/>
        <w:numPr>
          <w:ilvl w:val="1"/>
          <w:numId w:val="32"/>
        </w:numPr>
        <w:tabs>
          <w:tab w:val="left" w:pos="426"/>
          <w:tab w:val="left" w:pos="993"/>
        </w:tabs>
        <w:ind w:left="0" w:right="-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Pr="0020776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B159D4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20776A">
        <w:rPr>
          <w:rFonts w:ascii="Times New Roman" w:hAnsi="Times New Roman" w:cs="Times New Roman"/>
          <w:sz w:val="24"/>
          <w:szCs w:val="24"/>
        </w:rPr>
        <w:t xml:space="preserve"> допускается по соглашению </w:t>
      </w:r>
      <w:r w:rsidR="002C1247" w:rsidRPr="0020776A">
        <w:rPr>
          <w:rFonts w:ascii="Times New Roman" w:hAnsi="Times New Roman" w:cs="Times New Roman"/>
          <w:sz w:val="24"/>
          <w:szCs w:val="24"/>
        </w:rPr>
        <w:t>Сторон</w:t>
      </w:r>
      <w:r w:rsidRPr="0020776A">
        <w:rPr>
          <w:rFonts w:ascii="Times New Roman" w:hAnsi="Times New Roman" w:cs="Times New Roman"/>
          <w:sz w:val="24"/>
          <w:szCs w:val="24"/>
        </w:rPr>
        <w:t>, по решению суда или в связи с одно</w:t>
      </w:r>
      <w:r w:rsidR="00EE6145" w:rsidRPr="0020776A">
        <w:rPr>
          <w:rFonts w:ascii="Times New Roman" w:hAnsi="Times New Roman" w:cs="Times New Roman"/>
          <w:sz w:val="24"/>
          <w:szCs w:val="24"/>
        </w:rPr>
        <w:t>с</w:t>
      </w:r>
      <w:r w:rsidR="002C1247" w:rsidRPr="0020776A">
        <w:rPr>
          <w:rFonts w:ascii="Times New Roman" w:hAnsi="Times New Roman" w:cs="Times New Roman"/>
          <w:sz w:val="24"/>
          <w:szCs w:val="24"/>
        </w:rPr>
        <w:t>торон</w:t>
      </w:r>
      <w:r w:rsidRPr="0020776A">
        <w:rPr>
          <w:rFonts w:ascii="Times New Roman" w:hAnsi="Times New Roman" w:cs="Times New Roman"/>
          <w:sz w:val="24"/>
          <w:szCs w:val="24"/>
        </w:rPr>
        <w:t xml:space="preserve">ним отказом </w:t>
      </w:r>
      <w:r w:rsidR="002C1247" w:rsidRPr="0020776A">
        <w:rPr>
          <w:rFonts w:ascii="Times New Roman" w:hAnsi="Times New Roman" w:cs="Times New Roman"/>
          <w:sz w:val="24"/>
          <w:szCs w:val="24"/>
        </w:rPr>
        <w:t>Сторон</w:t>
      </w:r>
      <w:r w:rsidRPr="0020776A">
        <w:rPr>
          <w:rFonts w:ascii="Times New Roman" w:hAnsi="Times New Roman" w:cs="Times New Roman"/>
          <w:sz w:val="24"/>
          <w:szCs w:val="24"/>
        </w:rPr>
        <w:t xml:space="preserve">ы </w:t>
      </w:r>
      <w:r w:rsidR="00B159D4">
        <w:rPr>
          <w:rFonts w:ascii="Times New Roman" w:hAnsi="Times New Roman" w:cs="Times New Roman"/>
          <w:sz w:val="24"/>
          <w:szCs w:val="24"/>
        </w:rPr>
        <w:t>Договора</w:t>
      </w:r>
      <w:r w:rsidRPr="0020776A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 w:rsidR="00B159D4">
        <w:rPr>
          <w:rFonts w:ascii="Times New Roman" w:hAnsi="Times New Roman" w:cs="Times New Roman"/>
          <w:sz w:val="24"/>
          <w:szCs w:val="24"/>
        </w:rPr>
        <w:t>Договора</w:t>
      </w:r>
      <w:r w:rsidRPr="0020776A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</w:t>
      </w:r>
      <w:hyperlink r:id="rId6" w:history="1">
        <w:r w:rsidRPr="0020776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0776A">
        <w:rPr>
          <w:rFonts w:ascii="Times New Roman" w:hAnsi="Times New Roman" w:cs="Times New Roman"/>
          <w:sz w:val="24"/>
          <w:szCs w:val="24"/>
        </w:rPr>
        <w:t>.</w:t>
      </w:r>
    </w:p>
    <w:p w:rsidR="00927C99" w:rsidRPr="0020776A" w:rsidRDefault="00927C99" w:rsidP="00176C3C">
      <w:pPr>
        <w:pStyle w:val="a3"/>
        <w:numPr>
          <w:ilvl w:val="1"/>
          <w:numId w:val="32"/>
        </w:numPr>
        <w:tabs>
          <w:tab w:val="left" w:pos="426"/>
          <w:tab w:val="left" w:pos="993"/>
        </w:tabs>
        <w:ind w:left="0" w:right="-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76A">
        <w:rPr>
          <w:rFonts w:ascii="Times New Roman" w:hAnsi="Times New Roman" w:cs="Times New Roman"/>
          <w:sz w:val="24"/>
          <w:szCs w:val="24"/>
        </w:rPr>
        <w:t xml:space="preserve">При расторжении </w:t>
      </w:r>
      <w:r w:rsidR="00B159D4">
        <w:rPr>
          <w:rFonts w:ascii="Times New Roman" w:hAnsi="Times New Roman" w:cs="Times New Roman"/>
          <w:sz w:val="24"/>
          <w:szCs w:val="24"/>
        </w:rPr>
        <w:t>Договора</w:t>
      </w:r>
      <w:r w:rsidRPr="0020776A">
        <w:rPr>
          <w:rFonts w:ascii="Times New Roman" w:hAnsi="Times New Roman" w:cs="Times New Roman"/>
          <w:sz w:val="24"/>
          <w:szCs w:val="24"/>
        </w:rPr>
        <w:t xml:space="preserve"> в связи с одно</w:t>
      </w:r>
      <w:r w:rsidR="00EE6145" w:rsidRPr="0020776A">
        <w:rPr>
          <w:rFonts w:ascii="Times New Roman" w:hAnsi="Times New Roman" w:cs="Times New Roman"/>
          <w:sz w:val="24"/>
          <w:szCs w:val="24"/>
        </w:rPr>
        <w:t>с</w:t>
      </w:r>
      <w:r w:rsidR="002C1247" w:rsidRPr="0020776A">
        <w:rPr>
          <w:rFonts w:ascii="Times New Roman" w:hAnsi="Times New Roman" w:cs="Times New Roman"/>
          <w:sz w:val="24"/>
          <w:szCs w:val="24"/>
        </w:rPr>
        <w:t>торон</w:t>
      </w:r>
      <w:r w:rsidRPr="0020776A">
        <w:rPr>
          <w:rFonts w:ascii="Times New Roman" w:hAnsi="Times New Roman" w:cs="Times New Roman"/>
          <w:sz w:val="24"/>
          <w:szCs w:val="24"/>
        </w:rPr>
        <w:t xml:space="preserve">ним отказом </w:t>
      </w:r>
      <w:r w:rsidR="002C1247" w:rsidRPr="0020776A">
        <w:rPr>
          <w:rFonts w:ascii="Times New Roman" w:hAnsi="Times New Roman" w:cs="Times New Roman"/>
          <w:sz w:val="24"/>
          <w:szCs w:val="24"/>
        </w:rPr>
        <w:t>Сторон</w:t>
      </w:r>
      <w:r w:rsidRPr="0020776A">
        <w:rPr>
          <w:rFonts w:ascii="Times New Roman" w:hAnsi="Times New Roman" w:cs="Times New Roman"/>
          <w:sz w:val="24"/>
          <w:szCs w:val="24"/>
        </w:rPr>
        <w:t xml:space="preserve">ы </w:t>
      </w:r>
      <w:r w:rsidR="00B159D4">
        <w:rPr>
          <w:rFonts w:ascii="Times New Roman" w:hAnsi="Times New Roman" w:cs="Times New Roman"/>
          <w:sz w:val="24"/>
          <w:szCs w:val="24"/>
        </w:rPr>
        <w:t>Договора</w:t>
      </w:r>
      <w:r w:rsidRPr="0020776A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 w:rsidR="00B159D4">
        <w:rPr>
          <w:rFonts w:ascii="Times New Roman" w:hAnsi="Times New Roman" w:cs="Times New Roman"/>
          <w:sz w:val="24"/>
          <w:szCs w:val="24"/>
        </w:rPr>
        <w:t>Договора</w:t>
      </w:r>
      <w:r w:rsidRPr="0020776A">
        <w:rPr>
          <w:rFonts w:ascii="Times New Roman" w:hAnsi="Times New Roman" w:cs="Times New Roman"/>
          <w:sz w:val="24"/>
          <w:szCs w:val="24"/>
        </w:rPr>
        <w:t xml:space="preserve"> другая </w:t>
      </w:r>
      <w:r w:rsidR="002C1247" w:rsidRPr="0020776A">
        <w:rPr>
          <w:rFonts w:ascii="Times New Roman" w:hAnsi="Times New Roman" w:cs="Times New Roman"/>
          <w:sz w:val="24"/>
          <w:szCs w:val="24"/>
        </w:rPr>
        <w:t>Сторон</w:t>
      </w:r>
      <w:r w:rsidRPr="0020776A">
        <w:rPr>
          <w:rFonts w:ascii="Times New Roman" w:hAnsi="Times New Roman" w:cs="Times New Roman"/>
          <w:sz w:val="24"/>
          <w:szCs w:val="24"/>
        </w:rPr>
        <w:t xml:space="preserve">а </w:t>
      </w:r>
      <w:r w:rsidR="00B159D4">
        <w:rPr>
          <w:rFonts w:ascii="Times New Roman" w:hAnsi="Times New Roman" w:cs="Times New Roman"/>
          <w:sz w:val="24"/>
          <w:szCs w:val="24"/>
        </w:rPr>
        <w:t>Договора</w:t>
      </w:r>
      <w:r w:rsidRPr="0020776A">
        <w:rPr>
          <w:rFonts w:ascii="Times New Roman" w:hAnsi="Times New Roman" w:cs="Times New Roman"/>
          <w:sz w:val="24"/>
          <w:szCs w:val="24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</w:t>
      </w:r>
      <w:r w:rsidR="00EE6145" w:rsidRPr="0020776A">
        <w:rPr>
          <w:rFonts w:ascii="Times New Roman" w:hAnsi="Times New Roman" w:cs="Times New Roman"/>
          <w:sz w:val="24"/>
          <w:szCs w:val="24"/>
        </w:rPr>
        <w:t>с</w:t>
      </w:r>
      <w:r w:rsidR="002C1247" w:rsidRPr="0020776A">
        <w:rPr>
          <w:rFonts w:ascii="Times New Roman" w:hAnsi="Times New Roman" w:cs="Times New Roman"/>
          <w:sz w:val="24"/>
          <w:szCs w:val="24"/>
        </w:rPr>
        <w:t>торон</w:t>
      </w:r>
      <w:r w:rsidRPr="0020776A">
        <w:rPr>
          <w:rFonts w:ascii="Times New Roman" w:hAnsi="Times New Roman" w:cs="Times New Roman"/>
          <w:sz w:val="24"/>
          <w:szCs w:val="24"/>
        </w:rPr>
        <w:t xml:space="preserve">нем отказе от исполнения </w:t>
      </w:r>
      <w:r w:rsidR="00B159D4">
        <w:rPr>
          <w:rFonts w:ascii="Times New Roman" w:hAnsi="Times New Roman" w:cs="Times New Roman"/>
          <w:sz w:val="24"/>
          <w:szCs w:val="24"/>
        </w:rPr>
        <w:t>Договора</w:t>
      </w:r>
      <w:r w:rsidRPr="0020776A">
        <w:rPr>
          <w:rFonts w:ascii="Times New Roman" w:hAnsi="Times New Roman" w:cs="Times New Roman"/>
          <w:sz w:val="24"/>
          <w:szCs w:val="24"/>
        </w:rPr>
        <w:t>.</w:t>
      </w:r>
    </w:p>
    <w:p w:rsidR="00927C99" w:rsidRPr="0052311C" w:rsidRDefault="00927C99" w:rsidP="0052311C">
      <w:pPr>
        <w:pStyle w:val="a4"/>
        <w:numPr>
          <w:ilvl w:val="0"/>
          <w:numId w:val="33"/>
        </w:numPr>
        <w:tabs>
          <w:tab w:val="left" w:pos="709"/>
        </w:tabs>
        <w:autoSpaceDE w:val="0"/>
        <w:autoSpaceDN w:val="0"/>
        <w:spacing w:after="0" w:line="240" w:lineRule="auto"/>
        <w:ind w:left="0" w:right="-28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656"/>
      <w:bookmarkEnd w:id="4"/>
      <w:r w:rsidRPr="0052311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27C99" w:rsidRDefault="00927C99" w:rsidP="0052311C">
      <w:pPr>
        <w:pStyle w:val="a6"/>
        <w:numPr>
          <w:ilvl w:val="1"/>
          <w:numId w:val="33"/>
        </w:numPr>
        <w:tabs>
          <w:tab w:val="left" w:pos="180"/>
          <w:tab w:val="num" w:pos="540"/>
          <w:tab w:val="left" w:pos="567"/>
          <w:tab w:val="left" w:pos="1276"/>
        </w:tabs>
        <w:ind w:left="0" w:right="-282" w:firstLine="0"/>
        <w:rPr>
          <w:szCs w:val="24"/>
        </w:rPr>
      </w:pPr>
      <w:r w:rsidRPr="006F4FEC">
        <w:rPr>
          <w:szCs w:val="24"/>
        </w:rPr>
        <w:t xml:space="preserve">Настоящий </w:t>
      </w:r>
      <w:r w:rsidR="00B159D4" w:rsidRPr="006F4FEC">
        <w:rPr>
          <w:szCs w:val="24"/>
        </w:rPr>
        <w:t>Договор</w:t>
      </w:r>
      <w:r w:rsidRPr="006F4FEC">
        <w:rPr>
          <w:szCs w:val="24"/>
        </w:rPr>
        <w:t xml:space="preserve"> состоит из основного текста и следующих приложений:</w:t>
      </w:r>
      <w:r w:rsidR="006F4FEC">
        <w:rPr>
          <w:szCs w:val="24"/>
        </w:rPr>
        <w:t xml:space="preserve"> </w:t>
      </w:r>
      <w:r w:rsidRPr="006F4FEC">
        <w:rPr>
          <w:szCs w:val="24"/>
          <w:u w:val="single"/>
        </w:rPr>
        <w:t xml:space="preserve">Приложение </w:t>
      </w:r>
      <w:r w:rsidR="00131B72" w:rsidRPr="006F4FEC">
        <w:rPr>
          <w:szCs w:val="24"/>
          <w:u w:val="single"/>
        </w:rPr>
        <w:t>№</w:t>
      </w:r>
      <w:r w:rsidRPr="006F4FEC">
        <w:rPr>
          <w:szCs w:val="24"/>
          <w:u w:val="single"/>
        </w:rPr>
        <w:t>1</w:t>
      </w:r>
      <w:r w:rsidRPr="006F4FEC">
        <w:rPr>
          <w:szCs w:val="24"/>
        </w:rPr>
        <w:t xml:space="preserve"> - </w:t>
      </w:r>
      <w:r w:rsidR="00F6684D" w:rsidRPr="006F4FEC">
        <w:rPr>
          <w:szCs w:val="24"/>
        </w:rPr>
        <w:t>перечень объектов, на которые поставляется тепловая энергия</w:t>
      </w:r>
      <w:r w:rsidRPr="006F4FEC">
        <w:rPr>
          <w:szCs w:val="24"/>
        </w:rPr>
        <w:t xml:space="preserve">; </w:t>
      </w:r>
      <w:r w:rsidRPr="006F4FEC">
        <w:rPr>
          <w:szCs w:val="24"/>
          <w:u w:val="single"/>
        </w:rPr>
        <w:t xml:space="preserve">Приложение </w:t>
      </w:r>
      <w:r w:rsidR="00DD6615" w:rsidRPr="006F4FEC">
        <w:rPr>
          <w:szCs w:val="24"/>
          <w:u w:val="single"/>
        </w:rPr>
        <w:t xml:space="preserve">№ </w:t>
      </w:r>
      <w:r w:rsidRPr="006F4FEC">
        <w:rPr>
          <w:szCs w:val="24"/>
          <w:u w:val="single"/>
        </w:rPr>
        <w:t>2</w:t>
      </w:r>
      <w:r w:rsidRPr="006F4FEC">
        <w:rPr>
          <w:szCs w:val="24"/>
        </w:rPr>
        <w:t xml:space="preserve"> – </w:t>
      </w:r>
      <w:r w:rsidR="00F6684D" w:rsidRPr="006F4FEC">
        <w:rPr>
          <w:szCs w:val="24"/>
        </w:rPr>
        <w:t>договорной объем потребления тепловой энергии</w:t>
      </w:r>
      <w:r w:rsidRPr="006F4FEC">
        <w:rPr>
          <w:szCs w:val="24"/>
        </w:rPr>
        <w:t xml:space="preserve">; </w:t>
      </w:r>
      <w:r w:rsidRPr="006F4FEC">
        <w:rPr>
          <w:szCs w:val="24"/>
          <w:u w:val="single"/>
        </w:rPr>
        <w:t xml:space="preserve">Приложение </w:t>
      </w:r>
      <w:r w:rsidR="00DD6615" w:rsidRPr="006F4FEC">
        <w:rPr>
          <w:szCs w:val="24"/>
          <w:u w:val="single"/>
        </w:rPr>
        <w:t xml:space="preserve">№ </w:t>
      </w:r>
      <w:r w:rsidRPr="006F4FEC">
        <w:rPr>
          <w:szCs w:val="24"/>
          <w:u w:val="single"/>
        </w:rPr>
        <w:t>3</w:t>
      </w:r>
      <w:r w:rsidRPr="006F4FEC">
        <w:rPr>
          <w:szCs w:val="24"/>
        </w:rPr>
        <w:t xml:space="preserve"> –</w:t>
      </w:r>
      <w:r w:rsidR="008008A3" w:rsidRPr="006F4FEC">
        <w:rPr>
          <w:szCs w:val="24"/>
        </w:rPr>
        <w:t xml:space="preserve"> акт о фактическом потреблении тепловой энергии; </w:t>
      </w:r>
      <w:r w:rsidRPr="006F4FEC">
        <w:rPr>
          <w:szCs w:val="24"/>
          <w:u w:val="single"/>
        </w:rPr>
        <w:t>Приложение</w:t>
      </w:r>
      <w:r w:rsidR="00DD6615" w:rsidRPr="006F4FEC">
        <w:rPr>
          <w:szCs w:val="24"/>
          <w:u w:val="single"/>
        </w:rPr>
        <w:t xml:space="preserve"> №</w:t>
      </w:r>
      <w:r w:rsidRPr="006F4FEC">
        <w:rPr>
          <w:szCs w:val="24"/>
          <w:u w:val="single"/>
        </w:rPr>
        <w:t xml:space="preserve"> 4</w:t>
      </w:r>
      <w:r w:rsidRPr="006F4FEC">
        <w:rPr>
          <w:szCs w:val="24"/>
        </w:rPr>
        <w:t xml:space="preserve"> –</w:t>
      </w:r>
      <w:r w:rsidR="008008A3" w:rsidRPr="006F4FEC">
        <w:rPr>
          <w:szCs w:val="24"/>
        </w:rPr>
        <w:t xml:space="preserve"> акт разграничения балансовой принадлежности сетей тепловых сетей и эксплуатационной ответственности Сторон</w:t>
      </w:r>
      <w:r w:rsidRPr="006F4FEC">
        <w:rPr>
          <w:szCs w:val="24"/>
        </w:rPr>
        <w:t xml:space="preserve">; </w:t>
      </w:r>
      <w:r w:rsidRPr="006F4FEC">
        <w:rPr>
          <w:szCs w:val="24"/>
          <w:u w:val="single"/>
        </w:rPr>
        <w:t xml:space="preserve">Приложение </w:t>
      </w:r>
      <w:r w:rsidR="00DD6615" w:rsidRPr="006F4FEC">
        <w:rPr>
          <w:szCs w:val="24"/>
          <w:u w:val="single"/>
        </w:rPr>
        <w:t xml:space="preserve">№ </w:t>
      </w:r>
      <w:r w:rsidRPr="006F4FEC">
        <w:rPr>
          <w:szCs w:val="24"/>
          <w:u w:val="single"/>
        </w:rPr>
        <w:t>5</w:t>
      </w:r>
      <w:r w:rsidRPr="006F4FEC">
        <w:rPr>
          <w:szCs w:val="24"/>
        </w:rPr>
        <w:t xml:space="preserve"> - </w:t>
      </w:r>
      <w:r w:rsidR="008008A3" w:rsidRPr="006F4FEC">
        <w:rPr>
          <w:szCs w:val="24"/>
        </w:rPr>
        <w:t>список ответственных и должностных лиц</w:t>
      </w:r>
      <w:r w:rsidRPr="006F4FEC">
        <w:rPr>
          <w:szCs w:val="24"/>
        </w:rPr>
        <w:t xml:space="preserve">. Данные приложения являются неотъемлемой частью настоящего </w:t>
      </w:r>
      <w:r w:rsidR="00B159D4" w:rsidRPr="006F4FEC">
        <w:rPr>
          <w:szCs w:val="24"/>
        </w:rPr>
        <w:t>Договор</w:t>
      </w:r>
      <w:r w:rsidRPr="006F4FEC">
        <w:rPr>
          <w:szCs w:val="24"/>
        </w:rPr>
        <w:t xml:space="preserve">а. Без них </w:t>
      </w:r>
      <w:r w:rsidR="00B159D4" w:rsidRPr="006F4FEC">
        <w:rPr>
          <w:szCs w:val="24"/>
        </w:rPr>
        <w:t>Договор</w:t>
      </w:r>
      <w:r w:rsidRPr="006F4FEC">
        <w:rPr>
          <w:szCs w:val="24"/>
        </w:rPr>
        <w:t xml:space="preserve"> считается не имеющим юридической силы.</w:t>
      </w:r>
    </w:p>
    <w:p w:rsidR="006F4FEC" w:rsidRPr="006F4FEC" w:rsidRDefault="006F4FEC" w:rsidP="0052311C">
      <w:pPr>
        <w:pStyle w:val="a6"/>
        <w:numPr>
          <w:ilvl w:val="1"/>
          <w:numId w:val="33"/>
        </w:numPr>
        <w:tabs>
          <w:tab w:val="left" w:pos="180"/>
          <w:tab w:val="num" w:pos="540"/>
          <w:tab w:val="left" w:pos="567"/>
          <w:tab w:val="left" w:pos="1276"/>
        </w:tabs>
        <w:ind w:left="0" w:right="-282" w:firstLine="0"/>
        <w:rPr>
          <w:szCs w:val="24"/>
        </w:rPr>
      </w:pPr>
      <w:r w:rsidRPr="00AA38DB">
        <w:rPr>
          <w:szCs w:val="24"/>
        </w:rPr>
        <w:t xml:space="preserve">Стороны пришли к соглашению, что подписание документов с использованием факсимильного воспроизведения подписи допускается сторонами при оформлении дополнительных соглашений к настоящему </w:t>
      </w:r>
      <w:r>
        <w:rPr>
          <w:szCs w:val="24"/>
        </w:rPr>
        <w:t>Договор</w:t>
      </w:r>
      <w:r w:rsidRPr="00AA38DB">
        <w:rPr>
          <w:szCs w:val="24"/>
        </w:rPr>
        <w:t xml:space="preserve">у, при ведении между сторонами деловой переписки, при подписании счетов, счетов-фактур и актов выполненных работ. Кроме того стороны допускают использование факсимильного воспроизведения подписи на иных документах, являющихся обязательными и необходимыми для исполнения сторонами условий настоящего </w:t>
      </w:r>
      <w:r>
        <w:rPr>
          <w:szCs w:val="24"/>
        </w:rPr>
        <w:t>Договор</w:t>
      </w:r>
      <w:r w:rsidRPr="00AA38DB">
        <w:rPr>
          <w:szCs w:val="24"/>
        </w:rPr>
        <w:t>а. При этом, факсимильное воспроизведение подписи будет иметь такую же силу, как и подлинная подпись уполномоченного лица</w:t>
      </w:r>
    </w:p>
    <w:p w:rsidR="00927C99" w:rsidRPr="0020776A" w:rsidRDefault="00927C99" w:rsidP="00176C3C">
      <w:pPr>
        <w:pStyle w:val="a6"/>
        <w:numPr>
          <w:ilvl w:val="1"/>
          <w:numId w:val="33"/>
        </w:numPr>
        <w:tabs>
          <w:tab w:val="left" w:pos="180"/>
          <w:tab w:val="left" w:pos="567"/>
          <w:tab w:val="left" w:pos="1276"/>
        </w:tabs>
        <w:autoSpaceDE w:val="0"/>
        <w:autoSpaceDN w:val="0"/>
        <w:ind w:left="0" w:right="-282" w:firstLine="0"/>
        <w:rPr>
          <w:szCs w:val="24"/>
        </w:rPr>
      </w:pPr>
      <w:r w:rsidRPr="0020776A">
        <w:rPr>
          <w:szCs w:val="24"/>
        </w:rPr>
        <w:t xml:space="preserve">Настоящий </w:t>
      </w:r>
      <w:r w:rsidR="00B159D4">
        <w:rPr>
          <w:szCs w:val="24"/>
        </w:rPr>
        <w:t>Договор</w:t>
      </w:r>
      <w:r w:rsidRPr="0020776A">
        <w:rPr>
          <w:szCs w:val="24"/>
        </w:rPr>
        <w:t xml:space="preserve"> подписан в двух экземплярах, имеющих одинаковую </w:t>
      </w:r>
      <w:r w:rsidRPr="0020776A">
        <w:rPr>
          <w:spacing w:val="-9"/>
          <w:szCs w:val="24"/>
        </w:rPr>
        <w:t xml:space="preserve">юридическую силу, по одному для каждой </w:t>
      </w:r>
      <w:r w:rsidR="002C1247" w:rsidRPr="0020776A">
        <w:rPr>
          <w:spacing w:val="-9"/>
          <w:szCs w:val="24"/>
        </w:rPr>
        <w:t>Сторон</w:t>
      </w:r>
      <w:r w:rsidRPr="0020776A">
        <w:rPr>
          <w:spacing w:val="-9"/>
          <w:szCs w:val="24"/>
        </w:rPr>
        <w:t>ы.</w:t>
      </w:r>
    </w:p>
    <w:p w:rsidR="00927C99" w:rsidRPr="0020776A" w:rsidRDefault="00927C99" w:rsidP="00176C3C">
      <w:pPr>
        <w:pStyle w:val="a6"/>
        <w:numPr>
          <w:ilvl w:val="1"/>
          <w:numId w:val="33"/>
        </w:numPr>
        <w:tabs>
          <w:tab w:val="left" w:pos="180"/>
          <w:tab w:val="left" w:pos="567"/>
          <w:tab w:val="left" w:pos="1276"/>
        </w:tabs>
        <w:autoSpaceDE w:val="0"/>
        <w:autoSpaceDN w:val="0"/>
        <w:ind w:left="0" w:right="-282" w:firstLine="0"/>
        <w:rPr>
          <w:szCs w:val="24"/>
        </w:rPr>
      </w:pPr>
      <w:r w:rsidRPr="0020776A">
        <w:rPr>
          <w:color w:val="000000"/>
          <w:szCs w:val="24"/>
        </w:rPr>
        <w:t xml:space="preserve">Ни одна из </w:t>
      </w:r>
      <w:r w:rsidR="002C1247" w:rsidRPr="0020776A">
        <w:rPr>
          <w:color w:val="000000"/>
          <w:szCs w:val="24"/>
        </w:rPr>
        <w:t>Сторон</w:t>
      </w:r>
      <w:r w:rsidRPr="0020776A">
        <w:rPr>
          <w:color w:val="000000"/>
          <w:szCs w:val="24"/>
        </w:rPr>
        <w:t xml:space="preserve"> не вправе передавать свои права и обязанности по </w:t>
      </w:r>
      <w:r w:rsidRPr="0020776A">
        <w:rPr>
          <w:color w:val="000000"/>
          <w:spacing w:val="-13"/>
          <w:szCs w:val="24"/>
        </w:rPr>
        <w:t xml:space="preserve">настоящему </w:t>
      </w:r>
      <w:r w:rsidR="00B159D4">
        <w:rPr>
          <w:szCs w:val="24"/>
        </w:rPr>
        <w:t>Договор</w:t>
      </w:r>
      <w:r w:rsidRPr="0020776A">
        <w:rPr>
          <w:color w:val="000000"/>
          <w:spacing w:val="-13"/>
          <w:szCs w:val="24"/>
        </w:rPr>
        <w:t xml:space="preserve">у третьим  лицам без письменного согласия  другой </w:t>
      </w:r>
      <w:r w:rsidR="002C1247" w:rsidRPr="0020776A">
        <w:rPr>
          <w:color w:val="000000"/>
          <w:spacing w:val="-13"/>
          <w:szCs w:val="24"/>
        </w:rPr>
        <w:t>Сторон</w:t>
      </w:r>
      <w:r w:rsidRPr="0020776A">
        <w:rPr>
          <w:color w:val="000000"/>
          <w:spacing w:val="-13"/>
          <w:szCs w:val="24"/>
        </w:rPr>
        <w:t>ы.</w:t>
      </w:r>
    </w:p>
    <w:p w:rsidR="00927C99" w:rsidRPr="0020776A" w:rsidRDefault="00927C99" w:rsidP="00176C3C">
      <w:pPr>
        <w:pStyle w:val="a6"/>
        <w:numPr>
          <w:ilvl w:val="1"/>
          <w:numId w:val="33"/>
        </w:numPr>
        <w:tabs>
          <w:tab w:val="left" w:pos="180"/>
          <w:tab w:val="left" w:pos="567"/>
          <w:tab w:val="left" w:pos="1276"/>
        </w:tabs>
        <w:autoSpaceDE w:val="0"/>
        <w:autoSpaceDN w:val="0"/>
        <w:ind w:left="0" w:right="-282" w:firstLine="0"/>
        <w:rPr>
          <w:szCs w:val="24"/>
        </w:rPr>
      </w:pPr>
      <w:r w:rsidRPr="0020776A">
        <w:rPr>
          <w:color w:val="000000"/>
          <w:spacing w:val="-13"/>
          <w:szCs w:val="24"/>
        </w:rPr>
        <w:t xml:space="preserve">Изменения законодательства в период действия данного </w:t>
      </w:r>
      <w:r w:rsidR="00B159D4">
        <w:rPr>
          <w:szCs w:val="24"/>
        </w:rPr>
        <w:t>Договор</w:t>
      </w:r>
      <w:r w:rsidRPr="0020776A">
        <w:rPr>
          <w:color w:val="000000"/>
          <w:spacing w:val="-13"/>
          <w:szCs w:val="24"/>
        </w:rPr>
        <w:t xml:space="preserve"> не требуют его обязательного перезаключения.</w:t>
      </w:r>
    </w:p>
    <w:p w:rsidR="00927C99" w:rsidRDefault="00927C99" w:rsidP="00176C3C">
      <w:pPr>
        <w:pStyle w:val="a4"/>
        <w:numPr>
          <w:ilvl w:val="0"/>
          <w:numId w:val="33"/>
        </w:numPr>
        <w:tabs>
          <w:tab w:val="left" w:pos="567"/>
        </w:tabs>
        <w:autoSpaceDE w:val="0"/>
        <w:autoSpaceDN w:val="0"/>
        <w:spacing w:after="0" w:line="240" w:lineRule="auto"/>
        <w:ind w:left="0" w:right="-28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7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РЕКВИЗИТЫ </w:t>
      </w:r>
      <w:r w:rsidR="002C1247" w:rsidRPr="0020776A">
        <w:rPr>
          <w:rFonts w:ascii="Times New Roman" w:hAnsi="Times New Roman" w:cs="Times New Roman"/>
          <w:b/>
          <w:color w:val="000000"/>
          <w:sz w:val="24"/>
          <w:szCs w:val="24"/>
        </w:rPr>
        <w:t>СТОРОН</w:t>
      </w:r>
    </w:p>
    <w:p w:rsidR="00CF7A48" w:rsidRPr="0020776A" w:rsidRDefault="00696CB5" w:rsidP="00552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25pt;margin-top:.6pt;width:232.65pt;height:258.3pt;z-index:251659264" filled="f" stroked="f">
            <v:textbox style="mso-next-textbox:#_x0000_s1027">
              <w:txbxContent>
                <w:p w:rsidR="000F4E0F" w:rsidRDefault="000F4E0F" w:rsidP="000F4E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Заказчик:</w:t>
                  </w:r>
                </w:p>
                <w:p w:rsidR="000F4E0F" w:rsidRDefault="000F4E0F" w:rsidP="000F4E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______________________________________________________________________________ </w:t>
                  </w:r>
                </w:p>
                <w:p w:rsidR="000F4E0F" w:rsidRDefault="000F4E0F" w:rsidP="000F4E0F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4E0F" w:rsidRPr="00195F29" w:rsidRDefault="000F4E0F" w:rsidP="000F4E0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F4E0F" w:rsidRDefault="000F4E0F" w:rsidP="000F4E0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F4E0F" w:rsidRPr="00195F29" w:rsidRDefault="000F4E0F" w:rsidP="000F4E0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0F4E0F" w:rsidRPr="00195F29" w:rsidRDefault="000F4E0F" w:rsidP="000F4E0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F4E0F" w:rsidRPr="00195F29" w:rsidRDefault="000F4E0F" w:rsidP="000F4E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5F29">
                    <w:rPr>
                      <w:rFonts w:ascii="Times New Roman" w:hAnsi="Times New Roman" w:cs="Times New Roman"/>
                      <w:b/>
                    </w:rPr>
                    <w:t>М.П.</w:t>
                  </w:r>
                </w:p>
                <w:p w:rsidR="000F4E0F" w:rsidRPr="00195F29" w:rsidRDefault="000F4E0F" w:rsidP="000F4E0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F4E0F" w:rsidRPr="00195F29" w:rsidRDefault="000F4E0F" w:rsidP="000F4E0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margin-left:-7.6pt;margin-top:2.1pt;width:273.25pt;height:241.1pt;z-index:251658240" filled="f" stroked="f">
            <v:textbox style="mso-next-textbox:#_x0000_s1026">
              <w:txbxContent>
                <w:p w:rsidR="000F4E0F" w:rsidRPr="00A86FDD" w:rsidRDefault="000F4E0F" w:rsidP="000F4E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Поставщик</w:t>
                  </w:r>
                  <w:r w:rsidRPr="00A86FD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0F4E0F" w:rsidRPr="00A86FDD" w:rsidRDefault="000F4E0F" w:rsidP="000F4E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6FDD">
                    <w:rPr>
                      <w:rFonts w:ascii="Times New Roman" w:hAnsi="Times New Roman" w:cs="Times New Roman"/>
                      <w:b/>
                    </w:rPr>
                    <w:t xml:space="preserve">Общество с ограниченной ответственностью «Туруханская энергетическая компания» </w:t>
                  </w:r>
                </w:p>
                <w:p w:rsidR="000F4E0F" w:rsidRPr="00A86FDD" w:rsidRDefault="000F4E0F" w:rsidP="000F4E0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86FDD">
                    <w:rPr>
                      <w:rFonts w:ascii="Times New Roman" w:hAnsi="Times New Roman" w:cs="Times New Roman"/>
                      <w:b/>
                    </w:rPr>
                    <w:t>(ООО  «ТуруханскЭнергоком»)</w:t>
                  </w:r>
                </w:p>
                <w:p w:rsidR="000F4E0F" w:rsidRPr="00A86FDD" w:rsidRDefault="000F4E0F" w:rsidP="000F4E0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A86FDD">
                    <w:rPr>
                      <w:rFonts w:ascii="Times New Roman" w:hAnsi="Times New Roman" w:cs="Times New Roman"/>
                    </w:rPr>
                    <w:t xml:space="preserve">Юридический адрес: Россия, 663230, Красноярский край, с. Туруханск, ул. Советская 17; офис 34; Телефон/факс: (39190) 4-44-57, (39198) 7-00-34; </w:t>
                  </w:r>
                  <w:r w:rsidRPr="00A86FDD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A86FDD">
                    <w:rPr>
                      <w:rFonts w:ascii="Times New Roman" w:hAnsi="Times New Roman" w:cs="Times New Roman"/>
                    </w:rPr>
                    <w:t>-</w:t>
                  </w:r>
                  <w:r w:rsidRPr="00A86FDD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A86FDD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7" w:history="1">
                    <w:r w:rsidRPr="00A86FDD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mail</w:t>
                    </w:r>
                    <w:r w:rsidRPr="00A86FDD">
                      <w:rPr>
                        <w:rStyle w:val="a5"/>
                        <w:rFonts w:ascii="Times New Roman" w:hAnsi="Times New Roman" w:cs="Times New Roman"/>
                      </w:rPr>
                      <w:t>@</w:t>
                    </w:r>
                    <w:proofErr w:type="spellStart"/>
                    <w:r w:rsidRPr="00A86FDD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turenergocom</w:t>
                    </w:r>
                    <w:proofErr w:type="spellEnd"/>
                    <w:r w:rsidRPr="00A86FDD">
                      <w:rPr>
                        <w:rStyle w:val="a5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A86FDD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  <w:r w:rsidRPr="00A86FDD">
                    <w:rPr>
                      <w:rFonts w:ascii="Times New Roman" w:hAnsi="Times New Roman" w:cs="Times New Roman"/>
                    </w:rPr>
                    <w:t xml:space="preserve">; </w:t>
                  </w:r>
                  <w:r w:rsidRPr="00A86FDD">
                    <w:rPr>
                      <w:rFonts w:ascii="Times New Roman" w:eastAsia="Arial Unicode MS" w:hAnsi="Times New Roman" w:cs="Times New Roman"/>
                    </w:rPr>
                    <w:t xml:space="preserve">ОГРН: 1162468095063; ИНН: 2437005236; КПП: 243701001; </w:t>
                  </w:r>
                  <w:proofErr w:type="spellStart"/>
                  <w:proofErr w:type="gramStart"/>
                  <w:r w:rsidRPr="00A86FDD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A86FDD">
                    <w:rPr>
                      <w:rFonts w:ascii="Times New Roman" w:hAnsi="Times New Roman" w:cs="Times New Roman"/>
                    </w:rPr>
                    <w:t>/с: 40702810700030003249 Красноярский филиал АО АИКБ «Енисейский объединенный банк», к/с 30101810700000000853, БИК 040407853</w:t>
                  </w:r>
                </w:p>
                <w:p w:rsidR="000F4E0F" w:rsidRPr="00A86FDD" w:rsidRDefault="000F4E0F" w:rsidP="000F4E0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0F4E0F" w:rsidRPr="00A86FDD" w:rsidRDefault="000F4E0F" w:rsidP="000F4E0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86FDD">
                    <w:rPr>
                      <w:rFonts w:ascii="Times New Roman" w:hAnsi="Times New Roman" w:cs="Times New Roman"/>
                    </w:rPr>
                    <w:t xml:space="preserve">Генеральный </w:t>
                  </w:r>
                </w:p>
                <w:p w:rsidR="000F4E0F" w:rsidRPr="00A86FDD" w:rsidRDefault="000F4E0F" w:rsidP="000F4E0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A86FDD">
                    <w:rPr>
                      <w:rFonts w:ascii="Times New Roman" w:hAnsi="Times New Roman" w:cs="Times New Roman"/>
                    </w:rPr>
                    <w:t xml:space="preserve">директор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A86FDD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>В.И. Булгаков</w:t>
                  </w:r>
                </w:p>
                <w:p w:rsidR="000F4E0F" w:rsidRPr="00A86FDD" w:rsidRDefault="000F4E0F" w:rsidP="000F4E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6FDD">
                    <w:rPr>
                      <w:rFonts w:ascii="Times New Roman" w:hAnsi="Times New Roman" w:cs="Times New Roman"/>
                      <w:b/>
                    </w:rPr>
                    <w:t>М.П.</w:t>
                  </w:r>
                </w:p>
                <w:p w:rsidR="000F4E0F" w:rsidRPr="00A86FDD" w:rsidRDefault="000F4E0F" w:rsidP="000F4E0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F4E0F" w:rsidRPr="00A86FDD" w:rsidRDefault="000F4E0F" w:rsidP="000F4E0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CF7A48" w:rsidRPr="0020776A" w:rsidSect="00825417">
      <w:pgSz w:w="11909" w:h="16834"/>
      <w:pgMar w:top="426" w:right="851" w:bottom="28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7E2986"/>
    <w:lvl w:ilvl="0">
      <w:start w:val="1"/>
      <w:numFmt w:val="decimal"/>
      <w:lvlText w:val="1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5764F372"/>
    <w:lvl w:ilvl="0">
      <w:start w:val="1"/>
      <w:numFmt w:val="decimal"/>
      <w:lvlText w:val="2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815E63C4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BA3108A"/>
    <w:multiLevelType w:val="multilevel"/>
    <w:tmpl w:val="99422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05382A"/>
    <w:multiLevelType w:val="multilevel"/>
    <w:tmpl w:val="40881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6">
    <w:nsid w:val="119A030E"/>
    <w:multiLevelType w:val="multilevel"/>
    <w:tmpl w:val="3E7CA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A66B76"/>
    <w:multiLevelType w:val="multilevel"/>
    <w:tmpl w:val="CB422C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13EF58E1"/>
    <w:multiLevelType w:val="multilevel"/>
    <w:tmpl w:val="EA3A64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7F05E7"/>
    <w:multiLevelType w:val="multilevel"/>
    <w:tmpl w:val="B5306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CF646A"/>
    <w:multiLevelType w:val="multilevel"/>
    <w:tmpl w:val="11DA3E0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A505EB"/>
    <w:multiLevelType w:val="multilevel"/>
    <w:tmpl w:val="0932FE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84365F"/>
    <w:multiLevelType w:val="multilevel"/>
    <w:tmpl w:val="B5306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4D06B7"/>
    <w:multiLevelType w:val="multilevel"/>
    <w:tmpl w:val="0DCCCB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614FE5"/>
    <w:multiLevelType w:val="multilevel"/>
    <w:tmpl w:val="B5003AC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>
    <w:nsid w:val="2748201B"/>
    <w:multiLevelType w:val="multilevel"/>
    <w:tmpl w:val="1C6A9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9C34C83"/>
    <w:multiLevelType w:val="multilevel"/>
    <w:tmpl w:val="B5306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B131FF4"/>
    <w:multiLevelType w:val="multilevel"/>
    <w:tmpl w:val="3F3C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1263599"/>
    <w:multiLevelType w:val="multilevel"/>
    <w:tmpl w:val="D69A81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94124D"/>
    <w:multiLevelType w:val="multilevel"/>
    <w:tmpl w:val="99422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3115717"/>
    <w:multiLevelType w:val="hybridMultilevel"/>
    <w:tmpl w:val="79D212D6"/>
    <w:lvl w:ilvl="0" w:tplc="EA7651BE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356F193C"/>
    <w:multiLevelType w:val="multilevel"/>
    <w:tmpl w:val="0282705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96756CD"/>
    <w:multiLevelType w:val="multilevel"/>
    <w:tmpl w:val="0932FE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EB05DF"/>
    <w:multiLevelType w:val="multilevel"/>
    <w:tmpl w:val="B98CA2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5B56E39"/>
    <w:multiLevelType w:val="multilevel"/>
    <w:tmpl w:val="89F87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0" w:hanging="1800"/>
      </w:pPr>
      <w:rPr>
        <w:rFonts w:hint="default"/>
      </w:rPr>
    </w:lvl>
  </w:abstractNum>
  <w:abstractNum w:abstractNumId="25">
    <w:nsid w:val="49D82230"/>
    <w:multiLevelType w:val="multilevel"/>
    <w:tmpl w:val="EA3A64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A2076F8"/>
    <w:multiLevelType w:val="multilevel"/>
    <w:tmpl w:val="79CAC8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4F733D6C"/>
    <w:multiLevelType w:val="multilevel"/>
    <w:tmpl w:val="B5306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103E66"/>
    <w:multiLevelType w:val="multilevel"/>
    <w:tmpl w:val="0932FE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4A52EB"/>
    <w:multiLevelType w:val="multilevel"/>
    <w:tmpl w:val="7B7EFEB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A84EF5"/>
    <w:multiLevelType w:val="multilevel"/>
    <w:tmpl w:val="3F3C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386251"/>
    <w:multiLevelType w:val="multilevel"/>
    <w:tmpl w:val="B51C8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ACE5C0D"/>
    <w:multiLevelType w:val="multilevel"/>
    <w:tmpl w:val="40881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3">
    <w:nsid w:val="5B6A323B"/>
    <w:multiLevelType w:val="multilevel"/>
    <w:tmpl w:val="3F3C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871F0F"/>
    <w:multiLevelType w:val="multilevel"/>
    <w:tmpl w:val="CB422C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>
    <w:nsid w:val="6C1B246D"/>
    <w:multiLevelType w:val="multilevel"/>
    <w:tmpl w:val="917E2986"/>
    <w:lvl w:ilvl="0">
      <w:start w:val="1"/>
      <w:numFmt w:val="decimal"/>
      <w:lvlText w:val="1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32"/>
  </w:num>
  <w:num w:numId="9">
    <w:abstractNumId w:val="5"/>
  </w:num>
  <w:num w:numId="10">
    <w:abstractNumId w:val="24"/>
  </w:num>
  <w:num w:numId="11">
    <w:abstractNumId w:val="19"/>
  </w:num>
  <w:num w:numId="12">
    <w:abstractNumId w:val="16"/>
  </w:num>
  <w:num w:numId="13">
    <w:abstractNumId w:val="27"/>
  </w:num>
  <w:num w:numId="14">
    <w:abstractNumId w:val="12"/>
  </w:num>
  <w:num w:numId="15">
    <w:abstractNumId w:val="9"/>
  </w:num>
  <w:num w:numId="16">
    <w:abstractNumId w:val="6"/>
  </w:num>
  <w:num w:numId="17">
    <w:abstractNumId w:val="33"/>
  </w:num>
  <w:num w:numId="18">
    <w:abstractNumId w:val="20"/>
  </w:num>
  <w:num w:numId="19">
    <w:abstractNumId w:val="29"/>
  </w:num>
  <w:num w:numId="20">
    <w:abstractNumId w:val="8"/>
  </w:num>
  <w:num w:numId="21">
    <w:abstractNumId w:val="25"/>
  </w:num>
  <w:num w:numId="22">
    <w:abstractNumId w:val="13"/>
  </w:num>
  <w:num w:numId="23">
    <w:abstractNumId w:val="10"/>
  </w:num>
  <w:num w:numId="24">
    <w:abstractNumId w:val="35"/>
  </w:num>
  <w:num w:numId="25">
    <w:abstractNumId w:val="23"/>
  </w:num>
  <w:num w:numId="26">
    <w:abstractNumId w:val="18"/>
  </w:num>
  <w:num w:numId="27">
    <w:abstractNumId w:val="14"/>
  </w:num>
  <w:num w:numId="28">
    <w:abstractNumId w:val="28"/>
  </w:num>
  <w:num w:numId="29">
    <w:abstractNumId w:val="11"/>
  </w:num>
  <w:num w:numId="30">
    <w:abstractNumId w:val="22"/>
  </w:num>
  <w:num w:numId="31">
    <w:abstractNumId w:val="15"/>
  </w:num>
  <w:num w:numId="32">
    <w:abstractNumId w:val="31"/>
  </w:num>
  <w:num w:numId="33">
    <w:abstractNumId w:val="21"/>
  </w:num>
  <w:num w:numId="34">
    <w:abstractNumId w:val="30"/>
  </w:num>
  <w:num w:numId="35">
    <w:abstractNumId w:val="1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7A48"/>
    <w:rsid w:val="00024955"/>
    <w:rsid w:val="000547BE"/>
    <w:rsid w:val="00057FCB"/>
    <w:rsid w:val="000F4E0F"/>
    <w:rsid w:val="00131B72"/>
    <w:rsid w:val="00145D51"/>
    <w:rsid w:val="00151F5B"/>
    <w:rsid w:val="00164498"/>
    <w:rsid w:val="001651E6"/>
    <w:rsid w:val="00176C3C"/>
    <w:rsid w:val="001B7595"/>
    <w:rsid w:val="001F2978"/>
    <w:rsid w:val="001F392D"/>
    <w:rsid w:val="0020776A"/>
    <w:rsid w:val="0024248D"/>
    <w:rsid w:val="00246A7C"/>
    <w:rsid w:val="00253DDC"/>
    <w:rsid w:val="00263056"/>
    <w:rsid w:val="00270D36"/>
    <w:rsid w:val="002823BE"/>
    <w:rsid w:val="00285505"/>
    <w:rsid w:val="002C1247"/>
    <w:rsid w:val="002D45C6"/>
    <w:rsid w:val="002D68D9"/>
    <w:rsid w:val="0030045B"/>
    <w:rsid w:val="0031322F"/>
    <w:rsid w:val="003159D5"/>
    <w:rsid w:val="00320380"/>
    <w:rsid w:val="00322C70"/>
    <w:rsid w:val="00324A7E"/>
    <w:rsid w:val="003545A7"/>
    <w:rsid w:val="003640BD"/>
    <w:rsid w:val="0036652F"/>
    <w:rsid w:val="00386681"/>
    <w:rsid w:val="00390E0C"/>
    <w:rsid w:val="00391A5B"/>
    <w:rsid w:val="00397EF6"/>
    <w:rsid w:val="003B12F6"/>
    <w:rsid w:val="003C0F64"/>
    <w:rsid w:val="003C31ED"/>
    <w:rsid w:val="003D129D"/>
    <w:rsid w:val="003D57FB"/>
    <w:rsid w:val="003E6E16"/>
    <w:rsid w:val="003F2C8F"/>
    <w:rsid w:val="004223F0"/>
    <w:rsid w:val="00424F3D"/>
    <w:rsid w:val="004631D1"/>
    <w:rsid w:val="00496084"/>
    <w:rsid w:val="004A64E9"/>
    <w:rsid w:val="004F74D1"/>
    <w:rsid w:val="0050426E"/>
    <w:rsid w:val="0052311C"/>
    <w:rsid w:val="005338DA"/>
    <w:rsid w:val="005477E4"/>
    <w:rsid w:val="005518E6"/>
    <w:rsid w:val="00552695"/>
    <w:rsid w:val="005826E0"/>
    <w:rsid w:val="00586D4D"/>
    <w:rsid w:val="00590FED"/>
    <w:rsid w:val="005910FC"/>
    <w:rsid w:val="00597B71"/>
    <w:rsid w:val="005C16D6"/>
    <w:rsid w:val="005F61D3"/>
    <w:rsid w:val="00615367"/>
    <w:rsid w:val="00621076"/>
    <w:rsid w:val="00696CB5"/>
    <w:rsid w:val="006B0959"/>
    <w:rsid w:val="006C33FE"/>
    <w:rsid w:val="006E1C76"/>
    <w:rsid w:val="006E3959"/>
    <w:rsid w:val="006F2CA1"/>
    <w:rsid w:val="006F4FEC"/>
    <w:rsid w:val="00786102"/>
    <w:rsid w:val="007B6067"/>
    <w:rsid w:val="007E0A62"/>
    <w:rsid w:val="007E38F0"/>
    <w:rsid w:val="007F1314"/>
    <w:rsid w:val="007F2983"/>
    <w:rsid w:val="008008A3"/>
    <w:rsid w:val="00825417"/>
    <w:rsid w:val="008431FB"/>
    <w:rsid w:val="00875361"/>
    <w:rsid w:val="00883CB3"/>
    <w:rsid w:val="008A076F"/>
    <w:rsid w:val="008D72AD"/>
    <w:rsid w:val="008F0D8F"/>
    <w:rsid w:val="00903013"/>
    <w:rsid w:val="0091676F"/>
    <w:rsid w:val="00927C99"/>
    <w:rsid w:val="00970C13"/>
    <w:rsid w:val="009A6D43"/>
    <w:rsid w:val="009B2F47"/>
    <w:rsid w:val="009B6234"/>
    <w:rsid w:val="009C3340"/>
    <w:rsid w:val="009C34A0"/>
    <w:rsid w:val="009E2906"/>
    <w:rsid w:val="009E4B78"/>
    <w:rsid w:val="009F33C7"/>
    <w:rsid w:val="00A12233"/>
    <w:rsid w:val="00A16995"/>
    <w:rsid w:val="00A368D0"/>
    <w:rsid w:val="00A526C7"/>
    <w:rsid w:val="00A7089F"/>
    <w:rsid w:val="00A72A80"/>
    <w:rsid w:val="00A879E5"/>
    <w:rsid w:val="00A91536"/>
    <w:rsid w:val="00AC00D1"/>
    <w:rsid w:val="00AD5208"/>
    <w:rsid w:val="00AD63F4"/>
    <w:rsid w:val="00AE2DE4"/>
    <w:rsid w:val="00B03C3B"/>
    <w:rsid w:val="00B159D4"/>
    <w:rsid w:val="00B25DDD"/>
    <w:rsid w:val="00B879E4"/>
    <w:rsid w:val="00BA7C39"/>
    <w:rsid w:val="00BB6CD5"/>
    <w:rsid w:val="00BC37CA"/>
    <w:rsid w:val="00BE2944"/>
    <w:rsid w:val="00C17E88"/>
    <w:rsid w:val="00C43B11"/>
    <w:rsid w:val="00C57102"/>
    <w:rsid w:val="00C57C53"/>
    <w:rsid w:val="00C60FDD"/>
    <w:rsid w:val="00C66619"/>
    <w:rsid w:val="00CC522F"/>
    <w:rsid w:val="00CF03AA"/>
    <w:rsid w:val="00CF7912"/>
    <w:rsid w:val="00CF7A48"/>
    <w:rsid w:val="00D1175C"/>
    <w:rsid w:val="00D15C5D"/>
    <w:rsid w:val="00D210DD"/>
    <w:rsid w:val="00D22256"/>
    <w:rsid w:val="00D2791A"/>
    <w:rsid w:val="00D77EE5"/>
    <w:rsid w:val="00DA3618"/>
    <w:rsid w:val="00DA6905"/>
    <w:rsid w:val="00DC0215"/>
    <w:rsid w:val="00DD030A"/>
    <w:rsid w:val="00DD316E"/>
    <w:rsid w:val="00DD6615"/>
    <w:rsid w:val="00DF7046"/>
    <w:rsid w:val="00E02909"/>
    <w:rsid w:val="00E274F3"/>
    <w:rsid w:val="00E60DAB"/>
    <w:rsid w:val="00E66A8C"/>
    <w:rsid w:val="00E66E50"/>
    <w:rsid w:val="00E749F6"/>
    <w:rsid w:val="00E75E4D"/>
    <w:rsid w:val="00E8421D"/>
    <w:rsid w:val="00E85625"/>
    <w:rsid w:val="00EA50EA"/>
    <w:rsid w:val="00EE6145"/>
    <w:rsid w:val="00EF5296"/>
    <w:rsid w:val="00F15313"/>
    <w:rsid w:val="00F21699"/>
    <w:rsid w:val="00F57AA4"/>
    <w:rsid w:val="00F634DB"/>
    <w:rsid w:val="00F6684D"/>
    <w:rsid w:val="00F738F2"/>
    <w:rsid w:val="00F82325"/>
    <w:rsid w:val="00F87DC0"/>
    <w:rsid w:val="00FA35CC"/>
    <w:rsid w:val="00FA4B10"/>
    <w:rsid w:val="00FA592F"/>
    <w:rsid w:val="00FA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A48"/>
    <w:pPr>
      <w:spacing w:after="0" w:line="240" w:lineRule="auto"/>
    </w:pPr>
  </w:style>
  <w:style w:type="paragraph" w:customStyle="1" w:styleId="ConsPlusNormal">
    <w:name w:val="ConsPlusNormal"/>
    <w:rsid w:val="00C43B1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68D9"/>
    <w:pPr>
      <w:ind w:left="720"/>
      <w:contextualSpacing/>
    </w:pPr>
  </w:style>
  <w:style w:type="character" w:styleId="a5">
    <w:name w:val="Hyperlink"/>
    <w:basedOn w:val="a0"/>
    <w:rsid w:val="00DC0215"/>
    <w:rPr>
      <w:color w:val="0000FF"/>
      <w:u w:val="single"/>
    </w:rPr>
  </w:style>
  <w:style w:type="paragraph" w:styleId="a6">
    <w:name w:val="Body Text Indent"/>
    <w:basedOn w:val="a"/>
    <w:link w:val="a7"/>
    <w:rsid w:val="00E274F3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27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27C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27C99"/>
  </w:style>
  <w:style w:type="paragraph" w:styleId="aa">
    <w:name w:val="Balloon Text"/>
    <w:basedOn w:val="a"/>
    <w:link w:val="ab"/>
    <w:uiPriority w:val="99"/>
    <w:semiHidden/>
    <w:unhideWhenUsed/>
    <w:rsid w:val="00B0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3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turenergo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A2F96CBBD06AA9BB16762BBFC7DFCBAEE4811C5464DA86651AD2C68C8634794B5D4E7A0FE3786DDFHCK" TargetMode="External"/><Relationship Id="rId5" Type="http://schemas.openxmlformats.org/officeDocument/2006/relationships/hyperlink" Target="consultantplus://offline/ref=A1EF5FB4BA6B27951535714D625E146AA083E7AD97618640F64D5F3E6F6611B4ECE5014F9D4CCEi4H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Лилия Рубцова</cp:lastModifiedBy>
  <cp:revision>21</cp:revision>
  <cp:lastPrinted>2016-12-15T03:18:00Z</cp:lastPrinted>
  <dcterms:created xsi:type="dcterms:W3CDTF">2016-10-06T10:27:00Z</dcterms:created>
  <dcterms:modified xsi:type="dcterms:W3CDTF">2018-01-18T00:45:00Z</dcterms:modified>
</cp:coreProperties>
</file>